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48E" w:rsidRPr="00B5548E" w:rsidRDefault="00B5548E" w:rsidP="00B5548E">
      <w:pPr>
        <w:pStyle w:val="a5"/>
        <w:spacing w:line="276" w:lineRule="auto"/>
        <w:ind w:firstLine="0"/>
        <w:jc w:val="both"/>
        <w:rPr>
          <w:bCs/>
          <w:iCs/>
          <w:szCs w:val="28"/>
        </w:rPr>
      </w:pPr>
      <w:r w:rsidRPr="00B5548E">
        <w:rPr>
          <w:b/>
          <w:bCs/>
          <w:iCs/>
          <w:szCs w:val="28"/>
        </w:rPr>
        <w:t>Н.В.</w:t>
      </w:r>
      <w:proofErr w:type="spellStart"/>
      <w:r w:rsidRPr="00B5548E">
        <w:rPr>
          <w:b/>
          <w:bCs/>
          <w:iCs/>
          <w:szCs w:val="28"/>
        </w:rPr>
        <w:t>Заварова</w:t>
      </w:r>
      <w:proofErr w:type="spellEnd"/>
      <w:r w:rsidRPr="00B5548E">
        <w:rPr>
          <w:bCs/>
          <w:iCs/>
          <w:szCs w:val="28"/>
        </w:rPr>
        <w:t xml:space="preserve">, завідувач науково-методичної лабораторії </w:t>
      </w:r>
      <w:proofErr w:type="spellStart"/>
      <w:r w:rsidRPr="00B5548E">
        <w:rPr>
          <w:bCs/>
          <w:iCs/>
          <w:szCs w:val="28"/>
        </w:rPr>
        <w:t>корекційної</w:t>
      </w:r>
      <w:proofErr w:type="spellEnd"/>
      <w:r w:rsidRPr="00B5548E">
        <w:rPr>
          <w:bCs/>
          <w:iCs/>
          <w:szCs w:val="28"/>
        </w:rPr>
        <w:t xml:space="preserve"> та інклюзивної освіти</w:t>
      </w:r>
    </w:p>
    <w:p w:rsidR="00B5548E" w:rsidRDefault="00B5548E" w:rsidP="00B5548E">
      <w:pPr>
        <w:pStyle w:val="a5"/>
        <w:spacing w:line="276" w:lineRule="auto"/>
        <w:ind w:firstLine="0"/>
        <w:jc w:val="both"/>
        <w:rPr>
          <w:bCs/>
          <w:iCs/>
          <w:szCs w:val="28"/>
        </w:rPr>
      </w:pPr>
      <w:r w:rsidRPr="00B5548E">
        <w:rPr>
          <w:b/>
          <w:bCs/>
          <w:iCs/>
          <w:szCs w:val="28"/>
        </w:rPr>
        <w:t>О.А.</w:t>
      </w:r>
      <w:proofErr w:type="spellStart"/>
      <w:r w:rsidRPr="00B5548E">
        <w:rPr>
          <w:b/>
          <w:bCs/>
          <w:iCs/>
          <w:szCs w:val="28"/>
        </w:rPr>
        <w:t>Солнцева</w:t>
      </w:r>
      <w:proofErr w:type="spellEnd"/>
      <w:r w:rsidRPr="00B5548E">
        <w:rPr>
          <w:bCs/>
          <w:iCs/>
          <w:szCs w:val="28"/>
        </w:rPr>
        <w:t>,</w:t>
      </w:r>
      <w:r w:rsidRPr="00B5548E">
        <w:rPr>
          <w:szCs w:val="28"/>
        </w:rPr>
        <w:t xml:space="preserve"> методист </w:t>
      </w:r>
      <w:r w:rsidRPr="00B5548E">
        <w:rPr>
          <w:bCs/>
          <w:iCs/>
          <w:szCs w:val="28"/>
        </w:rPr>
        <w:t xml:space="preserve">науково-методичної лабораторії </w:t>
      </w:r>
      <w:proofErr w:type="spellStart"/>
      <w:r w:rsidRPr="00B5548E">
        <w:rPr>
          <w:bCs/>
          <w:iCs/>
          <w:szCs w:val="28"/>
        </w:rPr>
        <w:t>корекційної</w:t>
      </w:r>
      <w:proofErr w:type="spellEnd"/>
      <w:r w:rsidRPr="00B5548E">
        <w:rPr>
          <w:bCs/>
          <w:iCs/>
          <w:szCs w:val="28"/>
        </w:rPr>
        <w:t xml:space="preserve"> та інклюзивної освіти</w:t>
      </w:r>
      <w:r>
        <w:rPr>
          <w:bCs/>
          <w:iCs/>
          <w:szCs w:val="28"/>
        </w:rPr>
        <w:t>,</w:t>
      </w:r>
    </w:p>
    <w:p w:rsidR="00B5548E" w:rsidRPr="00B5548E" w:rsidRDefault="00B5548E" w:rsidP="00B5548E">
      <w:pPr>
        <w:pStyle w:val="a5"/>
        <w:spacing w:line="276" w:lineRule="auto"/>
        <w:ind w:firstLine="0"/>
        <w:jc w:val="both"/>
        <w:rPr>
          <w:bCs/>
          <w:iCs/>
          <w:szCs w:val="28"/>
        </w:rPr>
      </w:pPr>
      <w:r w:rsidRPr="00B5548E">
        <w:rPr>
          <w:b/>
          <w:bCs/>
          <w:iCs/>
          <w:szCs w:val="28"/>
        </w:rPr>
        <w:t>І.В.Орленко</w:t>
      </w:r>
      <w:r w:rsidRPr="00B5548E">
        <w:rPr>
          <w:bCs/>
          <w:iCs/>
          <w:szCs w:val="28"/>
        </w:rPr>
        <w:t>, завідувач Одеського обласного ресурсного центру підтримки інклюзивної освіти</w:t>
      </w:r>
    </w:p>
    <w:p w:rsidR="00BB0F36" w:rsidRDefault="00BB0F36" w:rsidP="006F4F5B">
      <w:pPr>
        <w:pStyle w:val="a5"/>
        <w:spacing w:line="276" w:lineRule="auto"/>
        <w:ind w:firstLine="709"/>
        <w:jc w:val="both"/>
        <w:rPr>
          <w:bCs/>
          <w:iCs/>
          <w:szCs w:val="28"/>
        </w:rPr>
      </w:pPr>
    </w:p>
    <w:p w:rsidR="006F4F5B" w:rsidRPr="00B5548E" w:rsidRDefault="00BB0F36" w:rsidP="00B5548E">
      <w:pPr>
        <w:pStyle w:val="a5"/>
        <w:spacing w:line="276" w:lineRule="auto"/>
        <w:ind w:firstLine="0"/>
        <w:rPr>
          <w:bCs/>
          <w:iCs/>
          <w:szCs w:val="28"/>
        </w:rPr>
      </w:pPr>
      <w:r w:rsidRPr="00B5548E">
        <w:rPr>
          <w:b/>
          <w:bCs/>
          <w:iCs/>
          <w:szCs w:val="28"/>
        </w:rPr>
        <w:t>Особливості орг</w:t>
      </w:r>
      <w:r w:rsidR="00415DE3" w:rsidRPr="00B5548E">
        <w:rPr>
          <w:b/>
          <w:bCs/>
          <w:iCs/>
          <w:szCs w:val="28"/>
        </w:rPr>
        <w:t>анізації інклюзивного навчання в закладах освіти</w:t>
      </w:r>
    </w:p>
    <w:p w:rsidR="00415DE3" w:rsidRPr="00B5548E" w:rsidRDefault="00B5548E" w:rsidP="00415DE3">
      <w:pPr>
        <w:pStyle w:val="a5"/>
        <w:spacing w:line="276" w:lineRule="auto"/>
        <w:ind w:firstLine="709"/>
        <w:rPr>
          <w:bCs/>
          <w:iCs/>
          <w:sz w:val="24"/>
        </w:rPr>
      </w:pPr>
      <w:proofErr w:type="gramStart"/>
      <w:r w:rsidRPr="00B5548E">
        <w:rPr>
          <w:bCs/>
          <w:iCs/>
          <w:sz w:val="24"/>
          <w:lang w:val="ru-RU"/>
        </w:rPr>
        <w:t>(м</w:t>
      </w:r>
      <w:proofErr w:type="spellStart"/>
      <w:r w:rsidR="00BB0F36" w:rsidRPr="00B5548E">
        <w:rPr>
          <w:bCs/>
          <w:iCs/>
          <w:sz w:val="24"/>
        </w:rPr>
        <w:t>етодичні</w:t>
      </w:r>
      <w:proofErr w:type="spellEnd"/>
      <w:r w:rsidR="00BB0F36" w:rsidRPr="00B5548E">
        <w:rPr>
          <w:bCs/>
          <w:iCs/>
          <w:sz w:val="24"/>
        </w:rPr>
        <w:t xml:space="preserve">  рекомендац</w:t>
      </w:r>
      <w:r w:rsidR="00415DE3" w:rsidRPr="00B5548E">
        <w:rPr>
          <w:bCs/>
          <w:iCs/>
          <w:sz w:val="24"/>
        </w:rPr>
        <w:t xml:space="preserve">ії для педагогічних працівників, </w:t>
      </w:r>
      <w:proofErr w:type="gramEnd"/>
    </w:p>
    <w:p w:rsidR="00BB0F36" w:rsidRPr="00B5548E" w:rsidRDefault="00415DE3" w:rsidP="00415DE3">
      <w:pPr>
        <w:pStyle w:val="a5"/>
        <w:spacing w:line="276" w:lineRule="auto"/>
        <w:ind w:firstLine="709"/>
        <w:rPr>
          <w:bCs/>
          <w:iCs/>
          <w:sz w:val="24"/>
        </w:rPr>
      </w:pPr>
      <w:r w:rsidRPr="00B5548E">
        <w:rPr>
          <w:bCs/>
          <w:iCs/>
          <w:sz w:val="24"/>
        </w:rPr>
        <w:t>які працюють в умовах інклюзивної форми навчання</w:t>
      </w:r>
      <w:r w:rsidR="00B5548E" w:rsidRPr="00B5548E">
        <w:rPr>
          <w:bCs/>
          <w:iCs/>
          <w:sz w:val="24"/>
        </w:rPr>
        <w:t>)</w:t>
      </w:r>
    </w:p>
    <w:p w:rsidR="0003018B" w:rsidRDefault="0003018B" w:rsidP="00A91AF9">
      <w:pPr>
        <w:pStyle w:val="a5"/>
        <w:spacing w:line="276" w:lineRule="auto"/>
        <w:ind w:firstLine="709"/>
        <w:jc w:val="both"/>
        <w:rPr>
          <w:bCs/>
          <w:iCs/>
          <w:szCs w:val="28"/>
        </w:rPr>
      </w:pPr>
    </w:p>
    <w:p w:rsidR="00E40034" w:rsidRPr="00B5548E" w:rsidRDefault="00415DE3" w:rsidP="00A91AF9">
      <w:pPr>
        <w:pStyle w:val="a5"/>
        <w:spacing w:line="276" w:lineRule="auto"/>
        <w:ind w:firstLine="709"/>
        <w:jc w:val="both"/>
        <w:rPr>
          <w:bCs/>
          <w:iCs/>
          <w:szCs w:val="28"/>
        </w:rPr>
      </w:pPr>
      <w:r w:rsidRPr="00B5548E">
        <w:rPr>
          <w:bCs/>
          <w:iCs/>
          <w:szCs w:val="28"/>
        </w:rPr>
        <w:t>Методичні рекомендації розроблені з метою реаліза</w:t>
      </w:r>
      <w:r w:rsidR="00E40034" w:rsidRPr="00B5548E">
        <w:rPr>
          <w:bCs/>
          <w:iCs/>
          <w:szCs w:val="28"/>
        </w:rPr>
        <w:t>ції законів України «Про осв</w:t>
      </w:r>
      <w:r w:rsidRPr="00B5548E">
        <w:rPr>
          <w:bCs/>
          <w:iCs/>
          <w:szCs w:val="28"/>
        </w:rPr>
        <w:t>іту»</w:t>
      </w:r>
      <w:r w:rsidR="00E40034" w:rsidRPr="00B5548E">
        <w:rPr>
          <w:bCs/>
          <w:iCs/>
          <w:szCs w:val="28"/>
        </w:rPr>
        <w:t xml:space="preserve">, «Про дошкільну світу», «Про загальну середню освіту», інших нормативно-правових актів, що регламентують розвиток інклюзивного навчання в закладах освіти. </w:t>
      </w:r>
    </w:p>
    <w:p w:rsidR="00A91AF9" w:rsidRPr="00B5548E" w:rsidRDefault="00BB0F36" w:rsidP="00DF018A">
      <w:pPr>
        <w:pStyle w:val="a5"/>
        <w:spacing w:line="276" w:lineRule="auto"/>
        <w:ind w:firstLine="709"/>
        <w:jc w:val="both"/>
        <w:rPr>
          <w:bCs/>
          <w:iCs/>
          <w:szCs w:val="28"/>
        </w:rPr>
      </w:pPr>
      <w:r w:rsidRPr="00B5548E">
        <w:rPr>
          <w:bCs/>
          <w:iCs/>
          <w:szCs w:val="28"/>
        </w:rPr>
        <w:t xml:space="preserve">У </w:t>
      </w:r>
      <w:r w:rsidR="00EB28C4" w:rsidRPr="00B5548E">
        <w:rPr>
          <w:bCs/>
          <w:iCs/>
          <w:szCs w:val="28"/>
        </w:rPr>
        <w:t xml:space="preserve">роботі представлені рекомендації, ознайомлення з якими необхідне педагогічному працівнику для успішної </w:t>
      </w:r>
      <w:r w:rsidR="00415DE3" w:rsidRPr="00B5548E">
        <w:rPr>
          <w:bCs/>
          <w:iCs/>
          <w:szCs w:val="28"/>
        </w:rPr>
        <w:t xml:space="preserve">організації </w:t>
      </w:r>
      <w:r w:rsidR="00EB28C4" w:rsidRPr="00B5548E">
        <w:rPr>
          <w:bCs/>
          <w:iCs/>
          <w:szCs w:val="28"/>
        </w:rPr>
        <w:t xml:space="preserve">та впровадження </w:t>
      </w:r>
      <w:r w:rsidR="00415DE3" w:rsidRPr="00B5548E">
        <w:rPr>
          <w:bCs/>
          <w:iCs/>
          <w:szCs w:val="28"/>
        </w:rPr>
        <w:t xml:space="preserve">інклюзивного навчання </w:t>
      </w:r>
      <w:r w:rsidR="0011381B" w:rsidRPr="00B5548E">
        <w:rPr>
          <w:bCs/>
          <w:iCs/>
          <w:szCs w:val="28"/>
        </w:rPr>
        <w:t>в закладах освіти</w:t>
      </w:r>
      <w:r w:rsidR="00DF018A" w:rsidRPr="00B5548E">
        <w:rPr>
          <w:bCs/>
          <w:iCs/>
          <w:szCs w:val="28"/>
        </w:rPr>
        <w:t xml:space="preserve">. </w:t>
      </w:r>
      <w:r w:rsidR="00415DE3" w:rsidRPr="00B5548E">
        <w:rPr>
          <w:szCs w:val="28"/>
        </w:rPr>
        <w:t>М</w:t>
      </w:r>
      <w:r w:rsidR="00A91AF9" w:rsidRPr="00B5548E">
        <w:rPr>
          <w:szCs w:val="28"/>
        </w:rPr>
        <w:t xml:space="preserve">етодичні рекомендації допоможуть вдосконалити роботу педагогічних працівників закладів </w:t>
      </w:r>
      <w:r w:rsidR="0003018B" w:rsidRPr="00B5548E">
        <w:rPr>
          <w:szCs w:val="28"/>
        </w:rPr>
        <w:t xml:space="preserve">освіти </w:t>
      </w:r>
      <w:r w:rsidR="00A91AF9" w:rsidRPr="00B5548E">
        <w:rPr>
          <w:szCs w:val="28"/>
        </w:rPr>
        <w:t xml:space="preserve">з дітьми з особливими освітніми потребами.  </w:t>
      </w:r>
    </w:p>
    <w:p w:rsidR="00A91AF9" w:rsidRPr="00B5548E" w:rsidRDefault="00A91AF9" w:rsidP="00DF018A">
      <w:pPr>
        <w:spacing w:after="0"/>
        <w:ind w:firstLine="708"/>
        <w:jc w:val="both"/>
        <w:rPr>
          <w:rFonts w:ascii="Times New Roman" w:hAnsi="Times New Roman" w:cs="Times New Roman"/>
          <w:bCs/>
          <w:sz w:val="28"/>
          <w:szCs w:val="28"/>
        </w:rPr>
      </w:pPr>
      <w:r w:rsidRPr="00B5548E">
        <w:rPr>
          <w:rFonts w:ascii="Times New Roman" w:hAnsi="Times New Roman" w:cs="Times New Roman"/>
          <w:sz w:val="28"/>
          <w:szCs w:val="28"/>
        </w:rPr>
        <w:t xml:space="preserve">Методичні рекомендації </w:t>
      </w:r>
      <w:r w:rsidRPr="00B5548E">
        <w:rPr>
          <w:rFonts w:ascii="Times New Roman" w:hAnsi="Times New Roman" w:cs="Times New Roman"/>
          <w:bCs/>
          <w:sz w:val="28"/>
          <w:szCs w:val="28"/>
        </w:rPr>
        <w:t xml:space="preserve">призначені для </w:t>
      </w:r>
      <w:r w:rsidR="00DF018A" w:rsidRPr="00B5548E">
        <w:rPr>
          <w:rFonts w:ascii="Times New Roman" w:hAnsi="Times New Roman" w:cs="Times New Roman"/>
          <w:bCs/>
          <w:sz w:val="28"/>
          <w:szCs w:val="28"/>
        </w:rPr>
        <w:t xml:space="preserve">працівників психологічної </w:t>
      </w:r>
      <w:r w:rsidR="00B5548E" w:rsidRPr="00B5548E">
        <w:rPr>
          <w:rFonts w:ascii="Times New Roman" w:hAnsi="Times New Roman" w:cs="Times New Roman"/>
          <w:bCs/>
          <w:sz w:val="28"/>
          <w:szCs w:val="28"/>
        </w:rPr>
        <w:t>служби, учителів та асис</w:t>
      </w:r>
      <w:r w:rsidR="00DF018A" w:rsidRPr="00B5548E">
        <w:rPr>
          <w:rFonts w:ascii="Times New Roman" w:hAnsi="Times New Roman" w:cs="Times New Roman"/>
          <w:bCs/>
          <w:sz w:val="28"/>
          <w:szCs w:val="28"/>
        </w:rPr>
        <w:t>тентів учителів закладів з інклюзивною формою навчання.</w:t>
      </w:r>
      <w:bookmarkStart w:id="0" w:name="_GoBack"/>
      <w:bookmarkEnd w:id="0"/>
    </w:p>
    <w:p w:rsidR="00A91AF9" w:rsidRDefault="00A91AF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Default="00A927C9" w:rsidP="006F4F5B">
      <w:pPr>
        <w:pStyle w:val="a5"/>
        <w:spacing w:line="276" w:lineRule="auto"/>
        <w:ind w:firstLine="709"/>
        <w:jc w:val="both"/>
        <w:rPr>
          <w:bCs/>
          <w:iCs/>
          <w:szCs w:val="28"/>
        </w:rPr>
      </w:pPr>
    </w:p>
    <w:p w:rsidR="00A927C9" w:rsidRPr="00A874AC" w:rsidRDefault="00A927C9" w:rsidP="006F4F5B">
      <w:pPr>
        <w:pStyle w:val="a5"/>
        <w:spacing w:line="276" w:lineRule="auto"/>
        <w:ind w:firstLine="709"/>
        <w:jc w:val="both"/>
        <w:rPr>
          <w:bCs/>
          <w:iCs/>
          <w:szCs w:val="28"/>
        </w:rPr>
      </w:pPr>
    </w:p>
    <w:p w:rsidR="00E40034" w:rsidRDefault="00E40034">
      <w:pPr>
        <w:rPr>
          <w:rFonts w:ascii="Times New Roman" w:eastAsia="Times New Roman" w:hAnsi="Times New Roman" w:cs="Times New Roman"/>
          <w:bCs/>
          <w:iCs/>
          <w:sz w:val="28"/>
          <w:szCs w:val="28"/>
          <w:lang w:eastAsia="ru-RU"/>
        </w:rPr>
      </w:pPr>
      <w:r>
        <w:rPr>
          <w:bCs/>
          <w:iCs/>
          <w:szCs w:val="28"/>
        </w:rPr>
        <w:br w:type="page"/>
      </w:r>
    </w:p>
    <w:p w:rsidR="00A874AC" w:rsidRPr="00C6447C" w:rsidRDefault="00A874AC" w:rsidP="00E40034">
      <w:pPr>
        <w:pStyle w:val="a5"/>
        <w:spacing w:line="276" w:lineRule="auto"/>
        <w:ind w:firstLine="0"/>
        <w:jc w:val="both"/>
        <w:rPr>
          <w:b/>
          <w:bCs/>
          <w:iCs/>
          <w:szCs w:val="28"/>
        </w:rPr>
      </w:pPr>
      <w:r w:rsidRPr="00C6447C">
        <w:rPr>
          <w:b/>
          <w:bCs/>
          <w:iCs/>
          <w:szCs w:val="28"/>
        </w:rPr>
        <w:lastRenderedPageBreak/>
        <w:t>ЗМІСТ</w:t>
      </w:r>
    </w:p>
    <w:p w:rsidR="00A874AC" w:rsidRPr="00A874AC" w:rsidRDefault="00A874AC" w:rsidP="006F4F5B">
      <w:pPr>
        <w:pStyle w:val="a5"/>
        <w:spacing w:line="276" w:lineRule="auto"/>
        <w:ind w:firstLine="709"/>
        <w:jc w:val="both"/>
        <w:rPr>
          <w:bCs/>
          <w:iCs/>
          <w:szCs w:val="28"/>
        </w:rPr>
      </w:pPr>
    </w:p>
    <w:tbl>
      <w:tblPr>
        <w:tblStyle w:val="ab"/>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5"/>
        <w:gridCol w:w="5617"/>
        <w:gridCol w:w="1134"/>
      </w:tblGrid>
      <w:tr w:rsidR="00E40034" w:rsidTr="00E40034">
        <w:tc>
          <w:tcPr>
            <w:tcW w:w="3025" w:type="dxa"/>
          </w:tcPr>
          <w:p w:rsidR="00E40034" w:rsidRPr="00C6447C" w:rsidRDefault="00E40034" w:rsidP="00E40034">
            <w:pPr>
              <w:pStyle w:val="a5"/>
              <w:spacing w:line="276" w:lineRule="auto"/>
              <w:ind w:firstLine="0"/>
              <w:jc w:val="left"/>
              <w:rPr>
                <w:b/>
                <w:bCs/>
                <w:iCs/>
                <w:szCs w:val="28"/>
              </w:rPr>
            </w:pPr>
            <w:r w:rsidRPr="00C6447C">
              <w:rPr>
                <w:b/>
                <w:bCs/>
                <w:iCs/>
                <w:szCs w:val="28"/>
              </w:rPr>
              <w:t>Вступ</w:t>
            </w:r>
          </w:p>
          <w:p w:rsidR="00E40034" w:rsidRDefault="00E40034" w:rsidP="00E40034">
            <w:pPr>
              <w:pStyle w:val="a5"/>
              <w:spacing w:line="276" w:lineRule="auto"/>
              <w:ind w:firstLine="0"/>
              <w:jc w:val="left"/>
              <w:rPr>
                <w:bCs/>
                <w:iCs/>
                <w:szCs w:val="28"/>
              </w:rPr>
            </w:pPr>
          </w:p>
        </w:tc>
        <w:tc>
          <w:tcPr>
            <w:tcW w:w="5617" w:type="dxa"/>
          </w:tcPr>
          <w:p w:rsidR="00E40034" w:rsidRDefault="00E40034" w:rsidP="00E40034">
            <w:pPr>
              <w:pStyle w:val="a5"/>
              <w:spacing w:line="276" w:lineRule="auto"/>
              <w:ind w:firstLine="0"/>
              <w:jc w:val="left"/>
              <w:rPr>
                <w:bCs/>
                <w:iCs/>
                <w:szCs w:val="28"/>
              </w:rPr>
            </w:pPr>
          </w:p>
        </w:tc>
        <w:tc>
          <w:tcPr>
            <w:tcW w:w="1134" w:type="dxa"/>
          </w:tcPr>
          <w:p w:rsidR="00E40034" w:rsidRDefault="00B5548E" w:rsidP="006F4F5B">
            <w:pPr>
              <w:pStyle w:val="a5"/>
              <w:spacing w:line="276" w:lineRule="auto"/>
              <w:ind w:firstLine="0"/>
              <w:jc w:val="both"/>
              <w:rPr>
                <w:bCs/>
                <w:iCs/>
                <w:szCs w:val="28"/>
              </w:rPr>
            </w:pPr>
            <w:r>
              <w:rPr>
                <w:bCs/>
                <w:iCs/>
                <w:szCs w:val="28"/>
              </w:rPr>
              <w:t>3</w:t>
            </w:r>
            <w:r w:rsidR="00E40034">
              <w:rPr>
                <w:bCs/>
                <w:iCs/>
                <w:szCs w:val="28"/>
              </w:rPr>
              <w:t xml:space="preserve"> ст</w:t>
            </w:r>
            <w:r>
              <w:rPr>
                <w:bCs/>
                <w:iCs/>
                <w:szCs w:val="28"/>
              </w:rPr>
              <w:t>о</w:t>
            </w:r>
            <w:r w:rsidR="00E40034">
              <w:rPr>
                <w:bCs/>
                <w:iCs/>
                <w:szCs w:val="28"/>
              </w:rPr>
              <w:t>р</w:t>
            </w:r>
            <w:r>
              <w:rPr>
                <w:bCs/>
                <w:iCs/>
                <w:szCs w:val="28"/>
              </w:rPr>
              <w:t>.</w:t>
            </w:r>
          </w:p>
        </w:tc>
      </w:tr>
      <w:tr w:rsidR="00E40034" w:rsidTr="00E40034">
        <w:tc>
          <w:tcPr>
            <w:tcW w:w="3025" w:type="dxa"/>
          </w:tcPr>
          <w:p w:rsidR="00E40034" w:rsidRDefault="00E40034" w:rsidP="00E40034">
            <w:pPr>
              <w:pStyle w:val="a5"/>
              <w:spacing w:line="276" w:lineRule="auto"/>
              <w:ind w:firstLine="0"/>
              <w:jc w:val="left"/>
              <w:rPr>
                <w:bCs/>
                <w:iCs/>
                <w:szCs w:val="28"/>
              </w:rPr>
            </w:pPr>
            <w:r w:rsidRPr="00C6447C">
              <w:rPr>
                <w:b/>
                <w:bCs/>
                <w:iCs/>
                <w:szCs w:val="28"/>
              </w:rPr>
              <w:t xml:space="preserve">Розділ </w:t>
            </w:r>
            <w:r w:rsidRPr="00C6447C">
              <w:rPr>
                <w:b/>
                <w:bCs/>
                <w:iCs/>
                <w:szCs w:val="28"/>
                <w:lang w:val="en-US"/>
              </w:rPr>
              <w:t>I</w:t>
            </w:r>
          </w:p>
        </w:tc>
        <w:tc>
          <w:tcPr>
            <w:tcW w:w="5617" w:type="dxa"/>
          </w:tcPr>
          <w:p w:rsidR="00E40034" w:rsidRDefault="00E40034" w:rsidP="00E40034">
            <w:pPr>
              <w:pStyle w:val="a5"/>
              <w:spacing w:line="276" w:lineRule="auto"/>
              <w:ind w:firstLine="0"/>
              <w:jc w:val="both"/>
              <w:rPr>
                <w:bCs/>
                <w:iCs/>
                <w:szCs w:val="28"/>
              </w:rPr>
            </w:pPr>
            <w:r>
              <w:rPr>
                <w:bCs/>
                <w:iCs/>
                <w:szCs w:val="28"/>
              </w:rPr>
              <w:t>Основні поняття інклюзивного навчання:</w:t>
            </w:r>
          </w:p>
          <w:p w:rsidR="00E40034" w:rsidRDefault="00E40034" w:rsidP="00E40034">
            <w:pPr>
              <w:pStyle w:val="a5"/>
              <w:spacing w:line="276" w:lineRule="auto"/>
              <w:ind w:left="2124" w:hanging="2124"/>
              <w:jc w:val="both"/>
              <w:rPr>
                <w:b/>
                <w:bCs/>
                <w:iCs/>
                <w:szCs w:val="28"/>
              </w:rPr>
            </w:pPr>
            <w:r>
              <w:rPr>
                <w:bCs/>
                <w:iCs/>
                <w:szCs w:val="28"/>
              </w:rPr>
              <w:t xml:space="preserve"> сутність, принципи, переваги</w:t>
            </w:r>
          </w:p>
          <w:p w:rsidR="00E40034" w:rsidRDefault="00E40034" w:rsidP="006F4F5B">
            <w:pPr>
              <w:pStyle w:val="a5"/>
              <w:spacing w:line="276" w:lineRule="auto"/>
              <w:ind w:firstLine="0"/>
              <w:jc w:val="both"/>
              <w:rPr>
                <w:bCs/>
                <w:iCs/>
                <w:szCs w:val="28"/>
              </w:rPr>
            </w:pPr>
          </w:p>
        </w:tc>
        <w:tc>
          <w:tcPr>
            <w:tcW w:w="1134" w:type="dxa"/>
          </w:tcPr>
          <w:p w:rsidR="00E40034" w:rsidRDefault="00B5548E" w:rsidP="006F4F5B">
            <w:pPr>
              <w:pStyle w:val="a5"/>
              <w:spacing w:line="276" w:lineRule="auto"/>
              <w:ind w:firstLine="0"/>
              <w:jc w:val="both"/>
              <w:rPr>
                <w:bCs/>
                <w:iCs/>
                <w:szCs w:val="28"/>
              </w:rPr>
            </w:pPr>
            <w:r>
              <w:rPr>
                <w:bCs/>
                <w:iCs/>
                <w:szCs w:val="28"/>
              </w:rPr>
              <w:t>5</w:t>
            </w:r>
            <w:r w:rsidR="00E40034">
              <w:rPr>
                <w:bCs/>
                <w:iCs/>
                <w:szCs w:val="28"/>
              </w:rPr>
              <w:t xml:space="preserve"> ст</w:t>
            </w:r>
            <w:r>
              <w:rPr>
                <w:bCs/>
                <w:iCs/>
                <w:szCs w:val="28"/>
              </w:rPr>
              <w:t>о</w:t>
            </w:r>
            <w:r w:rsidR="00E40034">
              <w:rPr>
                <w:bCs/>
                <w:iCs/>
                <w:szCs w:val="28"/>
              </w:rPr>
              <w:t>р</w:t>
            </w:r>
            <w:r>
              <w:rPr>
                <w:bCs/>
                <w:iCs/>
                <w:szCs w:val="28"/>
              </w:rPr>
              <w:t>.</w:t>
            </w:r>
          </w:p>
        </w:tc>
      </w:tr>
      <w:tr w:rsidR="00E40034" w:rsidTr="00E40034">
        <w:tc>
          <w:tcPr>
            <w:tcW w:w="3025" w:type="dxa"/>
          </w:tcPr>
          <w:p w:rsidR="00E40034" w:rsidRDefault="00E40034" w:rsidP="00E40034">
            <w:pPr>
              <w:pStyle w:val="a5"/>
              <w:spacing w:line="276" w:lineRule="auto"/>
              <w:ind w:firstLine="0"/>
              <w:jc w:val="left"/>
              <w:rPr>
                <w:bCs/>
                <w:iCs/>
                <w:szCs w:val="28"/>
              </w:rPr>
            </w:pPr>
            <w:r w:rsidRPr="00C6447C">
              <w:rPr>
                <w:b/>
                <w:bCs/>
                <w:iCs/>
                <w:szCs w:val="28"/>
              </w:rPr>
              <w:t xml:space="preserve">Розділ </w:t>
            </w:r>
            <w:r w:rsidRPr="00C6447C">
              <w:rPr>
                <w:b/>
                <w:bCs/>
                <w:iCs/>
                <w:szCs w:val="28"/>
                <w:lang w:val="en-US"/>
              </w:rPr>
              <w:t>II</w:t>
            </w:r>
          </w:p>
        </w:tc>
        <w:tc>
          <w:tcPr>
            <w:tcW w:w="5617" w:type="dxa"/>
          </w:tcPr>
          <w:p w:rsidR="00E40034" w:rsidRDefault="00A927C9" w:rsidP="00E40034">
            <w:pPr>
              <w:pStyle w:val="a5"/>
              <w:spacing w:line="276" w:lineRule="auto"/>
              <w:ind w:firstLine="0"/>
              <w:jc w:val="both"/>
              <w:rPr>
                <w:bCs/>
                <w:iCs/>
                <w:szCs w:val="28"/>
              </w:rPr>
            </w:pPr>
            <w:r>
              <w:rPr>
                <w:bCs/>
                <w:iCs/>
                <w:szCs w:val="28"/>
              </w:rPr>
              <w:t xml:space="preserve">Особливості організації та </w:t>
            </w:r>
            <w:r w:rsidR="00E40034">
              <w:rPr>
                <w:bCs/>
                <w:iCs/>
                <w:szCs w:val="28"/>
              </w:rPr>
              <w:t>впровадження інклюзивної освіти</w:t>
            </w:r>
          </w:p>
          <w:p w:rsidR="00E40034" w:rsidRDefault="00E40034" w:rsidP="006F4F5B">
            <w:pPr>
              <w:pStyle w:val="a5"/>
              <w:spacing w:line="276" w:lineRule="auto"/>
              <w:ind w:firstLine="0"/>
              <w:jc w:val="both"/>
              <w:rPr>
                <w:bCs/>
                <w:iCs/>
                <w:szCs w:val="28"/>
              </w:rPr>
            </w:pPr>
          </w:p>
        </w:tc>
        <w:tc>
          <w:tcPr>
            <w:tcW w:w="1134" w:type="dxa"/>
          </w:tcPr>
          <w:p w:rsidR="00E40034" w:rsidRDefault="00B5548E" w:rsidP="006F4F5B">
            <w:pPr>
              <w:pStyle w:val="a5"/>
              <w:spacing w:line="276" w:lineRule="auto"/>
              <w:ind w:firstLine="0"/>
              <w:jc w:val="both"/>
              <w:rPr>
                <w:bCs/>
                <w:iCs/>
                <w:szCs w:val="28"/>
              </w:rPr>
            </w:pPr>
            <w:r>
              <w:rPr>
                <w:bCs/>
                <w:iCs/>
                <w:szCs w:val="28"/>
              </w:rPr>
              <w:t>9</w:t>
            </w:r>
            <w:r w:rsidR="000E768E">
              <w:rPr>
                <w:bCs/>
                <w:iCs/>
                <w:szCs w:val="28"/>
              </w:rPr>
              <w:t xml:space="preserve"> ст</w:t>
            </w:r>
            <w:r>
              <w:rPr>
                <w:bCs/>
                <w:iCs/>
                <w:szCs w:val="28"/>
              </w:rPr>
              <w:t>о</w:t>
            </w:r>
            <w:r w:rsidR="000E768E">
              <w:rPr>
                <w:bCs/>
                <w:iCs/>
                <w:szCs w:val="28"/>
              </w:rPr>
              <w:t>р</w:t>
            </w:r>
            <w:r>
              <w:rPr>
                <w:bCs/>
                <w:iCs/>
                <w:szCs w:val="28"/>
              </w:rPr>
              <w:t>.</w:t>
            </w:r>
          </w:p>
        </w:tc>
      </w:tr>
      <w:tr w:rsidR="000E768E" w:rsidRPr="00B5548E" w:rsidTr="00E40034">
        <w:tc>
          <w:tcPr>
            <w:tcW w:w="3025" w:type="dxa"/>
          </w:tcPr>
          <w:p w:rsidR="000E768E" w:rsidRPr="00C6447C" w:rsidRDefault="000E768E" w:rsidP="00E40034">
            <w:pPr>
              <w:pStyle w:val="a5"/>
              <w:spacing w:line="276" w:lineRule="auto"/>
              <w:ind w:firstLine="0"/>
              <w:jc w:val="left"/>
              <w:rPr>
                <w:b/>
                <w:bCs/>
                <w:iCs/>
                <w:szCs w:val="28"/>
              </w:rPr>
            </w:pPr>
            <w:r>
              <w:rPr>
                <w:b/>
                <w:bCs/>
                <w:iCs/>
                <w:szCs w:val="28"/>
              </w:rPr>
              <w:t>Розділ ІІІ</w:t>
            </w:r>
          </w:p>
        </w:tc>
        <w:tc>
          <w:tcPr>
            <w:tcW w:w="5617" w:type="dxa"/>
          </w:tcPr>
          <w:p w:rsidR="000E768E" w:rsidRDefault="000E768E" w:rsidP="00E40034">
            <w:pPr>
              <w:pStyle w:val="a5"/>
              <w:spacing w:line="276" w:lineRule="auto"/>
              <w:ind w:firstLine="0"/>
              <w:jc w:val="both"/>
              <w:rPr>
                <w:bCs/>
                <w:iCs/>
                <w:szCs w:val="28"/>
              </w:rPr>
            </w:pPr>
            <w:r w:rsidRPr="000E768E">
              <w:rPr>
                <w:bCs/>
                <w:iCs/>
                <w:szCs w:val="28"/>
              </w:rPr>
              <w:t>Алгоритм переходу дитини з програми Раннього Втручання в програму інклюзивної дошкільної освіти</w:t>
            </w:r>
          </w:p>
        </w:tc>
        <w:tc>
          <w:tcPr>
            <w:tcW w:w="1134" w:type="dxa"/>
          </w:tcPr>
          <w:p w:rsidR="000E768E" w:rsidRPr="00B5548E" w:rsidRDefault="00B5548E" w:rsidP="00B5548E">
            <w:pPr>
              <w:pStyle w:val="a5"/>
              <w:tabs>
                <w:tab w:val="left" w:pos="918"/>
              </w:tabs>
              <w:spacing w:line="276" w:lineRule="auto"/>
              <w:ind w:firstLine="0"/>
              <w:jc w:val="both"/>
              <w:rPr>
                <w:bCs/>
                <w:iCs/>
                <w:sz w:val="26"/>
                <w:szCs w:val="26"/>
              </w:rPr>
            </w:pPr>
            <w:r w:rsidRPr="00B5548E">
              <w:rPr>
                <w:bCs/>
                <w:iCs/>
                <w:sz w:val="26"/>
                <w:szCs w:val="26"/>
              </w:rPr>
              <w:t>16</w:t>
            </w:r>
            <w:r>
              <w:rPr>
                <w:bCs/>
                <w:iCs/>
                <w:sz w:val="26"/>
                <w:szCs w:val="26"/>
              </w:rPr>
              <w:t xml:space="preserve"> </w:t>
            </w:r>
            <w:r w:rsidR="00A927C9" w:rsidRPr="00B5548E">
              <w:rPr>
                <w:bCs/>
                <w:iCs/>
                <w:sz w:val="26"/>
                <w:szCs w:val="26"/>
              </w:rPr>
              <w:t>ст</w:t>
            </w:r>
            <w:r w:rsidRPr="00B5548E">
              <w:rPr>
                <w:bCs/>
                <w:iCs/>
                <w:sz w:val="26"/>
                <w:szCs w:val="26"/>
              </w:rPr>
              <w:t>о</w:t>
            </w:r>
            <w:r w:rsidR="00A927C9" w:rsidRPr="00B5548E">
              <w:rPr>
                <w:bCs/>
                <w:iCs/>
                <w:sz w:val="26"/>
                <w:szCs w:val="26"/>
              </w:rPr>
              <w:t>р</w:t>
            </w:r>
            <w:r w:rsidRPr="00B5548E">
              <w:rPr>
                <w:bCs/>
                <w:iCs/>
                <w:sz w:val="26"/>
                <w:szCs w:val="26"/>
              </w:rPr>
              <w:t>.</w:t>
            </w:r>
          </w:p>
        </w:tc>
      </w:tr>
      <w:tr w:rsidR="00E40034" w:rsidTr="00E40034">
        <w:tc>
          <w:tcPr>
            <w:tcW w:w="3025" w:type="dxa"/>
          </w:tcPr>
          <w:p w:rsidR="00E40034" w:rsidRPr="00C6447C" w:rsidRDefault="00E40034" w:rsidP="00E40034">
            <w:pPr>
              <w:pStyle w:val="a5"/>
              <w:spacing w:line="276" w:lineRule="auto"/>
              <w:ind w:firstLine="0"/>
              <w:jc w:val="left"/>
              <w:rPr>
                <w:b/>
                <w:bCs/>
                <w:iCs/>
                <w:szCs w:val="28"/>
              </w:rPr>
            </w:pPr>
            <w:r w:rsidRPr="00C6447C">
              <w:rPr>
                <w:b/>
                <w:bCs/>
                <w:iCs/>
                <w:szCs w:val="28"/>
              </w:rPr>
              <w:t>Висновки</w:t>
            </w:r>
          </w:p>
          <w:p w:rsidR="00E40034" w:rsidRDefault="00E40034" w:rsidP="00E40034">
            <w:pPr>
              <w:pStyle w:val="a5"/>
              <w:spacing w:line="276" w:lineRule="auto"/>
              <w:ind w:firstLine="0"/>
              <w:jc w:val="left"/>
              <w:rPr>
                <w:bCs/>
                <w:iCs/>
                <w:szCs w:val="28"/>
              </w:rPr>
            </w:pPr>
          </w:p>
        </w:tc>
        <w:tc>
          <w:tcPr>
            <w:tcW w:w="5617" w:type="dxa"/>
          </w:tcPr>
          <w:p w:rsidR="00E40034" w:rsidRDefault="00E40034" w:rsidP="006F4F5B">
            <w:pPr>
              <w:pStyle w:val="a5"/>
              <w:spacing w:line="276" w:lineRule="auto"/>
              <w:ind w:firstLine="0"/>
              <w:jc w:val="both"/>
              <w:rPr>
                <w:bCs/>
                <w:iCs/>
                <w:szCs w:val="28"/>
              </w:rPr>
            </w:pPr>
          </w:p>
        </w:tc>
        <w:tc>
          <w:tcPr>
            <w:tcW w:w="1134" w:type="dxa"/>
          </w:tcPr>
          <w:p w:rsidR="00E40034" w:rsidRPr="00B5548E" w:rsidRDefault="00B5548E" w:rsidP="006F4F5B">
            <w:pPr>
              <w:pStyle w:val="a5"/>
              <w:spacing w:line="276" w:lineRule="auto"/>
              <w:ind w:firstLine="0"/>
              <w:jc w:val="both"/>
              <w:rPr>
                <w:bCs/>
                <w:iCs/>
                <w:sz w:val="26"/>
                <w:szCs w:val="26"/>
              </w:rPr>
            </w:pPr>
            <w:r w:rsidRPr="00B5548E">
              <w:rPr>
                <w:bCs/>
                <w:iCs/>
                <w:sz w:val="26"/>
                <w:szCs w:val="26"/>
              </w:rPr>
              <w:t>25</w:t>
            </w:r>
            <w:r w:rsidR="00A927C9" w:rsidRPr="00B5548E">
              <w:rPr>
                <w:bCs/>
                <w:iCs/>
                <w:sz w:val="26"/>
                <w:szCs w:val="26"/>
              </w:rPr>
              <w:t xml:space="preserve"> ст</w:t>
            </w:r>
            <w:r w:rsidRPr="00B5548E">
              <w:rPr>
                <w:bCs/>
                <w:iCs/>
                <w:sz w:val="26"/>
                <w:szCs w:val="26"/>
              </w:rPr>
              <w:t>о</w:t>
            </w:r>
            <w:r w:rsidR="00A927C9" w:rsidRPr="00B5548E">
              <w:rPr>
                <w:bCs/>
                <w:iCs/>
                <w:sz w:val="26"/>
                <w:szCs w:val="26"/>
              </w:rPr>
              <w:t>р</w:t>
            </w:r>
            <w:r w:rsidRPr="00B5548E">
              <w:rPr>
                <w:bCs/>
                <w:iCs/>
                <w:sz w:val="26"/>
                <w:szCs w:val="26"/>
              </w:rPr>
              <w:t>.</w:t>
            </w:r>
          </w:p>
        </w:tc>
      </w:tr>
      <w:tr w:rsidR="00E40034" w:rsidTr="00E40034">
        <w:tc>
          <w:tcPr>
            <w:tcW w:w="3025" w:type="dxa"/>
          </w:tcPr>
          <w:p w:rsidR="00E40034" w:rsidRPr="00C6447C" w:rsidRDefault="00E40034" w:rsidP="00E40034">
            <w:pPr>
              <w:pStyle w:val="a5"/>
              <w:spacing w:line="276" w:lineRule="auto"/>
              <w:ind w:firstLine="0"/>
              <w:jc w:val="left"/>
              <w:rPr>
                <w:b/>
                <w:bCs/>
                <w:iCs/>
                <w:szCs w:val="28"/>
              </w:rPr>
            </w:pPr>
            <w:r>
              <w:rPr>
                <w:b/>
                <w:bCs/>
                <w:iCs/>
                <w:szCs w:val="28"/>
              </w:rPr>
              <w:t xml:space="preserve">Використані джерела та корисні </w:t>
            </w:r>
            <w:r w:rsidRPr="00C6447C">
              <w:rPr>
                <w:b/>
                <w:bCs/>
                <w:iCs/>
                <w:szCs w:val="28"/>
              </w:rPr>
              <w:t>посилання</w:t>
            </w:r>
          </w:p>
        </w:tc>
        <w:tc>
          <w:tcPr>
            <w:tcW w:w="5617" w:type="dxa"/>
          </w:tcPr>
          <w:p w:rsidR="00E40034" w:rsidRDefault="00E40034" w:rsidP="006F4F5B">
            <w:pPr>
              <w:pStyle w:val="a5"/>
              <w:spacing w:line="276" w:lineRule="auto"/>
              <w:ind w:firstLine="0"/>
              <w:jc w:val="both"/>
              <w:rPr>
                <w:bCs/>
                <w:iCs/>
                <w:szCs w:val="28"/>
              </w:rPr>
            </w:pPr>
          </w:p>
        </w:tc>
        <w:tc>
          <w:tcPr>
            <w:tcW w:w="1134" w:type="dxa"/>
          </w:tcPr>
          <w:p w:rsidR="00E40034" w:rsidRPr="00B5548E" w:rsidRDefault="003E4EDD" w:rsidP="00B5548E">
            <w:pPr>
              <w:pStyle w:val="a5"/>
              <w:spacing w:line="276" w:lineRule="auto"/>
              <w:ind w:firstLine="0"/>
              <w:jc w:val="both"/>
              <w:rPr>
                <w:bCs/>
                <w:iCs/>
                <w:sz w:val="26"/>
                <w:szCs w:val="26"/>
              </w:rPr>
            </w:pPr>
            <w:r w:rsidRPr="00B5548E">
              <w:rPr>
                <w:bCs/>
                <w:iCs/>
                <w:sz w:val="26"/>
                <w:szCs w:val="26"/>
              </w:rPr>
              <w:t>2</w:t>
            </w:r>
            <w:r w:rsidR="00B5548E" w:rsidRPr="00B5548E">
              <w:rPr>
                <w:bCs/>
                <w:iCs/>
                <w:sz w:val="26"/>
                <w:szCs w:val="26"/>
              </w:rPr>
              <w:t>7</w:t>
            </w:r>
            <w:r w:rsidR="00A927C9" w:rsidRPr="00B5548E">
              <w:rPr>
                <w:bCs/>
                <w:iCs/>
                <w:sz w:val="26"/>
                <w:szCs w:val="26"/>
              </w:rPr>
              <w:t xml:space="preserve"> ст</w:t>
            </w:r>
            <w:r w:rsidR="00B5548E" w:rsidRPr="00B5548E">
              <w:rPr>
                <w:bCs/>
                <w:iCs/>
                <w:sz w:val="26"/>
                <w:szCs w:val="26"/>
              </w:rPr>
              <w:t>о</w:t>
            </w:r>
            <w:r w:rsidR="00A927C9" w:rsidRPr="00B5548E">
              <w:rPr>
                <w:bCs/>
                <w:iCs/>
                <w:sz w:val="26"/>
                <w:szCs w:val="26"/>
              </w:rPr>
              <w:t>р</w:t>
            </w:r>
            <w:r w:rsidR="00B5548E" w:rsidRPr="00B5548E">
              <w:rPr>
                <w:bCs/>
                <w:iCs/>
                <w:sz w:val="26"/>
                <w:szCs w:val="26"/>
              </w:rPr>
              <w:t>.</w:t>
            </w:r>
          </w:p>
        </w:tc>
      </w:tr>
      <w:tr w:rsidR="00E40034" w:rsidTr="00E40034">
        <w:tc>
          <w:tcPr>
            <w:tcW w:w="3025" w:type="dxa"/>
          </w:tcPr>
          <w:p w:rsidR="00E40034" w:rsidRDefault="003E4EDD" w:rsidP="00E40034">
            <w:pPr>
              <w:pStyle w:val="a5"/>
              <w:spacing w:line="276" w:lineRule="auto"/>
              <w:ind w:firstLine="0"/>
              <w:jc w:val="left"/>
              <w:rPr>
                <w:b/>
                <w:bCs/>
                <w:iCs/>
                <w:szCs w:val="28"/>
              </w:rPr>
            </w:pPr>
            <w:r>
              <w:rPr>
                <w:b/>
                <w:bCs/>
                <w:iCs/>
                <w:szCs w:val="28"/>
              </w:rPr>
              <w:t xml:space="preserve">Додаток </w:t>
            </w:r>
          </w:p>
        </w:tc>
        <w:tc>
          <w:tcPr>
            <w:tcW w:w="5617" w:type="dxa"/>
          </w:tcPr>
          <w:p w:rsidR="00E40034" w:rsidRPr="006A0F0B" w:rsidRDefault="00E40034" w:rsidP="006F4F5B">
            <w:pPr>
              <w:pStyle w:val="a5"/>
              <w:spacing w:line="276" w:lineRule="auto"/>
              <w:ind w:firstLine="0"/>
              <w:jc w:val="both"/>
              <w:rPr>
                <w:bCs/>
                <w:iCs/>
                <w:szCs w:val="28"/>
              </w:rPr>
            </w:pPr>
            <w:r>
              <w:rPr>
                <w:bCs/>
                <w:iCs/>
                <w:szCs w:val="28"/>
              </w:rPr>
              <w:t xml:space="preserve">Інструктивно-методичні рекомендації МОН України щодо організації інклюзивного навчання в закладах освіти у 2019/2020 </w:t>
            </w:r>
            <w:proofErr w:type="spellStart"/>
            <w:r>
              <w:rPr>
                <w:bCs/>
                <w:iCs/>
                <w:szCs w:val="28"/>
              </w:rPr>
              <w:t>н.р</w:t>
            </w:r>
            <w:proofErr w:type="spellEnd"/>
            <w:r>
              <w:rPr>
                <w:bCs/>
                <w:iCs/>
                <w:szCs w:val="28"/>
              </w:rPr>
              <w:t>.</w:t>
            </w:r>
          </w:p>
        </w:tc>
        <w:tc>
          <w:tcPr>
            <w:tcW w:w="1134" w:type="dxa"/>
          </w:tcPr>
          <w:p w:rsidR="00E40034" w:rsidRPr="00B5548E" w:rsidRDefault="00B5548E" w:rsidP="006F4F5B">
            <w:pPr>
              <w:pStyle w:val="a5"/>
              <w:spacing w:line="276" w:lineRule="auto"/>
              <w:ind w:firstLine="0"/>
              <w:jc w:val="both"/>
              <w:rPr>
                <w:bCs/>
                <w:iCs/>
                <w:sz w:val="26"/>
                <w:szCs w:val="26"/>
              </w:rPr>
            </w:pPr>
            <w:r w:rsidRPr="00B5548E">
              <w:rPr>
                <w:bCs/>
                <w:iCs/>
                <w:sz w:val="26"/>
                <w:szCs w:val="26"/>
              </w:rPr>
              <w:t>29</w:t>
            </w:r>
            <w:r w:rsidR="00A927C9" w:rsidRPr="00B5548E">
              <w:rPr>
                <w:bCs/>
                <w:iCs/>
                <w:sz w:val="26"/>
                <w:szCs w:val="26"/>
              </w:rPr>
              <w:t xml:space="preserve"> ст</w:t>
            </w:r>
            <w:r w:rsidRPr="00B5548E">
              <w:rPr>
                <w:bCs/>
                <w:iCs/>
                <w:sz w:val="26"/>
                <w:szCs w:val="26"/>
              </w:rPr>
              <w:t>о</w:t>
            </w:r>
            <w:r w:rsidR="00A927C9" w:rsidRPr="00B5548E">
              <w:rPr>
                <w:bCs/>
                <w:iCs/>
                <w:sz w:val="26"/>
                <w:szCs w:val="26"/>
              </w:rPr>
              <w:t>р</w:t>
            </w:r>
            <w:r w:rsidRPr="00B5548E">
              <w:rPr>
                <w:bCs/>
                <w:iCs/>
                <w:sz w:val="26"/>
                <w:szCs w:val="26"/>
              </w:rPr>
              <w:t>.</w:t>
            </w:r>
          </w:p>
        </w:tc>
      </w:tr>
    </w:tbl>
    <w:p w:rsidR="00A874AC" w:rsidRPr="00A874AC" w:rsidRDefault="00A874AC" w:rsidP="006F4F5B">
      <w:pPr>
        <w:pStyle w:val="a5"/>
        <w:spacing w:line="276" w:lineRule="auto"/>
        <w:ind w:firstLine="709"/>
        <w:jc w:val="both"/>
        <w:rPr>
          <w:bCs/>
          <w:iCs/>
          <w:szCs w:val="28"/>
        </w:rPr>
      </w:pPr>
    </w:p>
    <w:p w:rsidR="00A874AC" w:rsidRPr="00A874AC" w:rsidRDefault="00A874AC" w:rsidP="006F4F5B">
      <w:pPr>
        <w:pStyle w:val="a5"/>
        <w:spacing w:line="276" w:lineRule="auto"/>
        <w:ind w:firstLine="709"/>
        <w:jc w:val="both"/>
        <w:rPr>
          <w:bCs/>
          <w:iCs/>
          <w:szCs w:val="28"/>
        </w:rPr>
      </w:pPr>
    </w:p>
    <w:p w:rsidR="006F4F5B" w:rsidRPr="00A874AC" w:rsidRDefault="006F4F5B" w:rsidP="00B663E0">
      <w:pPr>
        <w:pStyle w:val="a5"/>
        <w:spacing w:line="276" w:lineRule="auto"/>
        <w:ind w:firstLine="709"/>
        <w:jc w:val="both"/>
        <w:rPr>
          <w:bCs/>
          <w:iCs/>
          <w:szCs w:val="28"/>
        </w:rPr>
      </w:pPr>
    </w:p>
    <w:p w:rsidR="006F4F5B" w:rsidRPr="00A874AC" w:rsidRDefault="006F4F5B" w:rsidP="00B663E0">
      <w:pPr>
        <w:pStyle w:val="a5"/>
        <w:spacing w:line="276" w:lineRule="auto"/>
        <w:ind w:firstLine="709"/>
        <w:jc w:val="both"/>
        <w:rPr>
          <w:bCs/>
          <w:iCs/>
          <w:szCs w:val="28"/>
        </w:rPr>
      </w:pPr>
    </w:p>
    <w:p w:rsidR="006F4F5B" w:rsidRPr="00A874AC" w:rsidRDefault="006F4F5B" w:rsidP="00B663E0">
      <w:pPr>
        <w:pStyle w:val="a5"/>
        <w:spacing w:line="276" w:lineRule="auto"/>
        <w:ind w:firstLine="709"/>
        <w:jc w:val="both"/>
        <w:rPr>
          <w:bCs/>
          <w:iCs/>
          <w:szCs w:val="28"/>
        </w:rPr>
      </w:pPr>
    </w:p>
    <w:p w:rsidR="00E40034" w:rsidRDefault="00E40034">
      <w:pPr>
        <w:rPr>
          <w:rFonts w:ascii="Times New Roman" w:eastAsia="Times New Roman" w:hAnsi="Times New Roman" w:cs="Times New Roman"/>
          <w:b/>
          <w:bCs/>
          <w:i/>
          <w:iCs/>
          <w:sz w:val="28"/>
          <w:szCs w:val="28"/>
          <w:lang w:eastAsia="ru-RU"/>
        </w:rPr>
      </w:pPr>
      <w:r>
        <w:rPr>
          <w:b/>
          <w:bCs/>
          <w:i/>
          <w:iCs/>
          <w:szCs w:val="28"/>
        </w:rPr>
        <w:br w:type="page"/>
      </w:r>
    </w:p>
    <w:p w:rsidR="001F67FB" w:rsidRPr="00A874AC" w:rsidRDefault="001F67FB" w:rsidP="00E40034">
      <w:pPr>
        <w:pStyle w:val="a5"/>
        <w:spacing w:line="276" w:lineRule="auto"/>
        <w:ind w:left="4537" w:firstLine="708"/>
        <w:jc w:val="both"/>
        <w:rPr>
          <w:szCs w:val="28"/>
        </w:rPr>
      </w:pPr>
      <w:r w:rsidRPr="00A874AC">
        <w:rPr>
          <w:b/>
          <w:bCs/>
          <w:i/>
          <w:iCs/>
          <w:szCs w:val="28"/>
        </w:rPr>
        <w:lastRenderedPageBreak/>
        <w:t>Збиратися разом – це початок,</w:t>
      </w:r>
    </w:p>
    <w:p w:rsidR="001F67FB" w:rsidRPr="00A874AC" w:rsidRDefault="001F67FB" w:rsidP="001F67FB">
      <w:pPr>
        <w:pStyle w:val="a5"/>
        <w:spacing w:line="276" w:lineRule="auto"/>
        <w:ind w:left="4536" w:firstLine="709"/>
        <w:jc w:val="both"/>
        <w:rPr>
          <w:szCs w:val="28"/>
        </w:rPr>
      </w:pPr>
      <w:r w:rsidRPr="00A874AC">
        <w:rPr>
          <w:b/>
          <w:bCs/>
          <w:i/>
          <w:iCs/>
          <w:szCs w:val="28"/>
        </w:rPr>
        <w:t>Триматися разом – це процес,</w:t>
      </w:r>
    </w:p>
    <w:p w:rsidR="001F67FB" w:rsidRPr="00A874AC" w:rsidRDefault="001F67FB" w:rsidP="001F67FB">
      <w:pPr>
        <w:pStyle w:val="a5"/>
        <w:spacing w:line="276" w:lineRule="auto"/>
        <w:ind w:left="4536" w:firstLine="709"/>
        <w:jc w:val="both"/>
        <w:rPr>
          <w:szCs w:val="28"/>
        </w:rPr>
      </w:pPr>
      <w:r w:rsidRPr="00A874AC">
        <w:rPr>
          <w:b/>
          <w:bCs/>
          <w:i/>
          <w:iCs/>
          <w:szCs w:val="28"/>
        </w:rPr>
        <w:t xml:space="preserve">Працювати разом – це успіх  </w:t>
      </w:r>
    </w:p>
    <w:p w:rsidR="001F67FB" w:rsidRPr="00A874AC" w:rsidRDefault="001F67FB" w:rsidP="001F67FB">
      <w:pPr>
        <w:pStyle w:val="a5"/>
        <w:spacing w:line="276" w:lineRule="auto"/>
        <w:ind w:left="4536" w:firstLine="709"/>
        <w:jc w:val="both"/>
        <w:rPr>
          <w:i/>
          <w:iCs/>
          <w:szCs w:val="28"/>
        </w:rPr>
      </w:pPr>
      <w:r w:rsidRPr="00A874AC">
        <w:rPr>
          <w:i/>
          <w:iCs/>
          <w:szCs w:val="28"/>
        </w:rPr>
        <w:t xml:space="preserve">                                     Генрі Форд</w:t>
      </w:r>
    </w:p>
    <w:p w:rsidR="001F67FB" w:rsidRPr="00A874AC" w:rsidRDefault="001F67FB" w:rsidP="001F67FB">
      <w:pPr>
        <w:pStyle w:val="a5"/>
        <w:spacing w:line="276" w:lineRule="auto"/>
        <w:ind w:left="4536" w:firstLine="709"/>
        <w:jc w:val="both"/>
        <w:rPr>
          <w:i/>
          <w:iCs/>
          <w:szCs w:val="28"/>
        </w:rPr>
      </w:pPr>
    </w:p>
    <w:p w:rsidR="001F67FB" w:rsidRPr="00A874AC" w:rsidRDefault="00050EDA" w:rsidP="00050EDA">
      <w:pPr>
        <w:pStyle w:val="a5"/>
        <w:spacing w:line="276" w:lineRule="auto"/>
        <w:ind w:firstLine="709"/>
        <w:jc w:val="left"/>
        <w:rPr>
          <w:b/>
          <w:iCs/>
          <w:szCs w:val="28"/>
        </w:rPr>
      </w:pPr>
      <w:r>
        <w:rPr>
          <w:b/>
          <w:iCs/>
          <w:szCs w:val="28"/>
        </w:rPr>
        <w:t>Вступ</w:t>
      </w:r>
    </w:p>
    <w:p w:rsidR="001F67FB" w:rsidRPr="00A874AC" w:rsidRDefault="001F67FB" w:rsidP="001F67FB">
      <w:pPr>
        <w:pStyle w:val="a5"/>
        <w:spacing w:line="276" w:lineRule="auto"/>
        <w:ind w:firstLine="709"/>
        <w:jc w:val="both"/>
        <w:rPr>
          <w:iCs/>
          <w:szCs w:val="28"/>
        </w:rPr>
      </w:pPr>
    </w:p>
    <w:p w:rsidR="001F67FB" w:rsidRPr="00A874AC" w:rsidRDefault="001F67FB" w:rsidP="001F67FB">
      <w:pPr>
        <w:pStyle w:val="a5"/>
        <w:spacing w:line="276" w:lineRule="auto"/>
        <w:ind w:firstLine="709"/>
        <w:jc w:val="both"/>
        <w:rPr>
          <w:iCs/>
          <w:szCs w:val="28"/>
        </w:rPr>
      </w:pPr>
      <w:r w:rsidRPr="00A874AC">
        <w:rPr>
          <w:iCs/>
          <w:szCs w:val="28"/>
        </w:rPr>
        <w:t>Провідною моделлю сучасних суспільних стосунків стосовно осіб з</w:t>
      </w:r>
      <w:r w:rsidR="00E85A92">
        <w:rPr>
          <w:iCs/>
          <w:szCs w:val="28"/>
        </w:rPr>
        <w:t xml:space="preserve"> особливими </w:t>
      </w:r>
      <w:r w:rsidRPr="00A874AC">
        <w:rPr>
          <w:iCs/>
          <w:szCs w:val="28"/>
        </w:rPr>
        <w:t xml:space="preserve"> є  інклюзія,  яка </w:t>
      </w:r>
      <w:proofErr w:type="spellStart"/>
      <w:r w:rsidRPr="00A874AC">
        <w:rPr>
          <w:iCs/>
          <w:szCs w:val="28"/>
        </w:rPr>
        <w:t>грунтується</w:t>
      </w:r>
      <w:proofErr w:type="spellEnd"/>
      <w:r w:rsidRPr="00A874AC">
        <w:rPr>
          <w:iCs/>
          <w:szCs w:val="28"/>
        </w:rPr>
        <w:t xml:space="preserve">  на  визнанні та повазі  індивідуальних  людських  відмінностей, участі людини  у суспільній діяльності, створенні системи соціальних зв’язкі</w:t>
      </w:r>
      <w:r w:rsidR="00B5548E">
        <w:rPr>
          <w:iCs/>
          <w:szCs w:val="28"/>
        </w:rPr>
        <w:t>в</w:t>
      </w:r>
      <w:r w:rsidRPr="00A874AC">
        <w:rPr>
          <w:iCs/>
          <w:szCs w:val="28"/>
        </w:rPr>
        <w:t xml:space="preserve">, розвитку життєвих </w:t>
      </w:r>
      <w:proofErr w:type="spellStart"/>
      <w:r w:rsidRPr="00A874AC">
        <w:rPr>
          <w:iCs/>
          <w:szCs w:val="28"/>
        </w:rPr>
        <w:t>компетентностей</w:t>
      </w:r>
      <w:proofErr w:type="spellEnd"/>
      <w:r w:rsidRPr="00A874AC">
        <w:rPr>
          <w:iCs/>
          <w:szCs w:val="28"/>
        </w:rPr>
        <w:t xml:space="preserve">.  Суспільство, насамперед,   має створити умови для задоволення особливих  потреб  кожної  особистості та прийняття суспільством усіх без обмежень.  </w:t>
      </w:r>
    </w:p>
    <w:p w:rsidR="001F67FB" w:rsidRPr="00E85A92" w:rsidRDefault="001F67FB" w:rsidP="00E85A92">
      <w:pPr>
        <w:pStyle w:val="a5"/>
        <w:spacing w:line="276" w:lineRule="auto"/>
        <w:ind w:firstLine="709"/>
        <w:jc w:val="both"/>
        <w:rPr>
          <w:color w:val="000000"/>
          <w:szCs w:val="28"/>
        </w:rPr>
      </w:pPr>
      <w:r w:rsidRPr="00A874AC">
        <w:rPr>
          <w:szCs w:val="28"/>
        </w:rPr>
        <w:t xml:space="preserve">Кожна  дитина є особливою, але є  діти, про яких говорять «особливі» не для того, щоб підкреслити унікальність здібностей, а задля того, щоб відмітити ті особливі потреби, які відрізняють їх від інших дітей. Незалежно від стану здоров’я, наявності фізичного чи інтелектуального порушення, кожна людина має право на повноцінну  освіту, якість якої не відрізняється від якості освіти інших людей. </w:t>
      </w:r>
      <w:r w:rsidR="00E85A92">
        <w:rPr>
          <w:color w:val="000000"/>
          <w:szCs w:val="28"/>
        </w:rPr>
        <w:t xml:space="preserve"> </w:t>
      </w:r>
      <w:r w:rsidRPr="00A874AC">
        <w:rPr>
          <w:szCs w:val="28"/>
        </w:rPr>
        <w:t xml:space="preserve">Надання усім дітям можливість повноцінного соціального життя, активного включення в життєдіяльність колективу однолітків, тим самим забезпечуючи найбільш повну взаємодію і турботу один про одного як членів співтовариства є  основною метою  </w:t>
      </w:r>
      <w:r w:rsidR="00E85A92">
        <w:rPr>
          <w:szCs w:val="28"/>
        </w:rPr>
        <w:t>школи з  інклюзивною формою навчання</w:t>
      </w:r>
      <w:r w:rsidRPr="00A874AC">
        <w:rPr>
          <w:szCs w:val="28"/>
        </w:rPr>
        <w:t xml:space="preserve">. </w:t>
      </w:r>
    </w:p>
    <w:p w:rsidR="001F67FB" w:rsidRPr="00A874AC" w:rsidRDefault="001F67FB" w:rsidP="001F67FB">
      <w:pPr>
        <w:spacing w:after="0"/>
        <w:ind w:firstLine="708"/>
        <w:jc w:val="both"/>
        <w:rPr>
          <w:rFonts w:ascii="Times New Roman" w:hAnsi="Times New Roman" w:cs="Times New Roman"/>
          <w:sz w:val="28"/>
          <w:szCs w:val="28"/>
        </w:rPr>
      </w:pPr>
      <w:r w:rsidRPr="00A874AC">
        <w:rPr>
          <w:rFonts w:ascii="Times New Roman" w:hAnsi="Times New Roman" w:cs="Times New Roman"/>
          <w:sz w:val="28"/>
          <w:szCs w:val="28"/>
        </w:rPr>
        <w:t>Інклюзивне  навчання  ставить  серйозні  завдання  перед освітньою системою і функціонуванням інклюзивних закладів,  мобілізує  до  удосконалення  програм  і  методів  навчання,  стимулюючи  розвиток  компетенції  вчителів.  Поширює,  крім  того,  такий  «культурний  клімат»,  який  дозволяє  більш  «еластичніше»  відповідати  на  потреби  всіх  дітей  та  молоді  в  інклюзивному середовищі та формувати нову філософію суспільства щодо  позитивного  ставлення  до  дітей з  порушеннями  психофізичного розвитку.</w:t>
      </w:r>
    </w:p>
    <w:p w:rsidR="001F67FB" w:rsidRPr="00E85A92" w:rsidRDefault="001F67FB" w:rsidP="001F67FB">
      <w:pPr>
        <w:shd w:val="clear" w:color="auto" w:fill="FFFFFF"/>
        <w:spacing w:after="0"/>
        <w:ind w:firstLine="709"/>
        <w:jc w:val="both"/>
        <w:rPr>
          <w:rFonts w:ascii="Times New Roman" w:hAnsi="Times New Roman" w:cs="Times New Roman"/>
          <w:sz w:val="28"/>
          <w:szCs w:val="28"/>
        </w:rPr>
      </w:pPr>
      <w:r w:rsidRPr="00A874AC">
        <w:rPr>
          <w:rFonts w:ascii="Times New Roman" w:eastAsia="Times New Roman" w:hAnsi="Times New Roman" w:cs="Times New Roman"/>
          <w:color w:val="000000"/>
          <w:sz w:val="28"/>
          <w:szCs w:val="28"/>
        </w:rPr>
        <w:t>Концепція  інклюзивної  освіти  відображає  одну  з  голов</w:t>
      </w:r>
      <w:r w:rsidR="00E85A92">
        <w:rPr>
          <w:rFonts w:ascii="Times New Roman" w:eastAsia="Times New Roman" w:hAnsi="Times New Roman" w:cs="Times New Roman"/>
          <w:color w:val="000000"/>
          <w:sz w:val="28"/>
          <w:szCs w:val="28"/>
        </w:rPr>
        <w:t xml:space="preserve">них  демократичних  ідей світу та </w:t>
      </w:r>
      <w:r w:rsidR="00E85A92" w:rsidRPr="00A874AC">
        <w:rPr>
          <w:rFonts w:ascii="Times New Roman" w:eastAsia="Times New Roman" w:hAnsi="Times New Roman" w:cs="Times New Roman"/>
          <w:color w:val="000000"/>
          <w:sz w:val="28"/>
          <w:szCs w:val="28"/>
        </w:rPr>
        <w:t>ґрунтується</w:t>
      </w:r>
      <w:r w:rsidRPr="00A874AC">
        <w:rPr>
          <w:rFonts w:ascii="Times New Roman" w:eastAsia="Times New Roman" w:hAnsi="Times New Roman" w:cs="Times New Roman"/>
          <w:color w:val="000000"/>
          <w:sz w:val="28"/>
          <w:szCs w:val="28"/>
        </w:rPr>
        <w:t xml:space="preserve"> на тому, що  всі діти - цінні й активні члени суспільства.  Тому  організація  інклюзивного простору повинна будуватися на таких складових інклюзивного навчання, </w:t>
      </w:r>
      <w:r w:rsidRPr="00E85A92">
        <w:rPr>
          <w:rFonts w:ascii="Times New Roman" w:eastAsia="Times New Roman" w:hAnsi="Times New Roman" w:cs="Times New Roman"/>
          <w:color w:val="000000"/>
          <w:sz w:val="28"/>
          <w:szCs w:val="28"/>
        </w:rPr>
        <w:t xml:space="preserve">як  </w:t>
      </w:r>
      <w:r w:rsidRPr="00E85A92">
        <w:rPr>
          <w:rFonts w:ascii="Times New Roman" w:hAnsi="Times New Roman" w:cs="Times New Roman"/>
          <w:sz w:val="28"/>
          <w:szCs w:val="28"/>
        </w:rPr>
        <w:t xml:space="preserve">інклюзивна культура,  інклюзивна політика та   інклюзивна практика. </w:t>
      </w:r>
    </w:p>
    <w:p w:rsidR="001F67FB" w:rsidRPr="00A874AC" w:rsidRDefault="001F67FB" w:rsidP="001F67FB">
      <w:pPr>
        <w:shd w:val="clear" w:color="auto" w:fill="FFFFFF"/>
        <w:spacing w:after="0"/>
        <w:ind w:firstLine="709"/>
        <w:jc w:val="both"/>
        <w:rPr>
          <w:rFonts w:ascii="Times New Roman" w:hAnsi="Times New Roman" w:cs="Times New Roman"/>
          <w:sz w:val="28"/>
          <w:szCs w:val="28"/>
        </w:rPr>
      </w:pPr>
      <w:r w:rsidRPr="00A874AC">
        <w:rPr>
          <w:rFonts w:ascii="Times New Roman" w:hAnsi="Times New Roman" w:cs="Times New Roman"/>
          <w:sz w:val="28"/>
          <w:szCs w:val="28"/>
        </w:rPr>
        <w:t>Інклюзивна культура  несе   філософію  інклюзивної освіти та є загальною для всіх  співробітників школи. Спосіб впровадження  інклюзивної освіти  стає відчутним для всіх учасників співтовариства.</w:t>
      </w:r>
    </w:p>
    <w:p w:rsidR="001F67FB" w:rsidRPr="00A874AC" w:rsidRDefault="001F67FB" w:rsidP="001F67FB">
      <w:pPr>
        <w:shd w:val="clear" w:color="auto" w:fill="FFFFFF"/>
        <w:spacing w:after="0"/>
        <w:ind w:firstLine="709"/>
        <w:jc w:val="both"/>
        <w:rPr>
          <w:rFonts w:ascii="Times New Roman" w:hAnsi="Times New Roman" w:cs="Times New Roman"/>
          <w:sz w:val="28"/>
          <w:szCs w:val="28"/>
        </w:rPr>
      </w:pPr>
      <w:r w:rsidRPr="00A874AC">
        <w:rPr>
          <w:rFonts w:ascii="Times New Roman" w:hAnsi="Times New Roman" w:cs="Times New Roman"/>
          <w:sz w:val="28"/>
          <w:szCs w:val="28"/>
        </w:rPr>
        <w:lastRenderedPageBreak/>
        <w:t>Інклюзивна політика  повинна відображати  інклюзію у всіх шкільних документах,  стратегіях та інституціональному розвитку. Документи розроблені школою,  потрібні передбачати чіткі стратегії розвитку дитини та  інклюзивного простору в якому вона знаходиться.</w:t>
      </w:r>
    </w:p>
    <w:p w:rsidR="001F67FB" w:rsidRPr="00A874AC" w:rsidRDefault="001F67FB" w:rsidP="001F67FB">
      <w:pPr>
        <w:shd w:val="clear" w:color="auto" w:fill="FFFFFF"/>
        <w:spacing w:after="0"/>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Інклюзивна практика передбачає шкільний освітній пакет  наданих послуг,  шкільні програми, які  відповідають  особливостям та потребам дітей. </w:t>
      </w:r>
    </w:p>
    <w:p w:rsidR="001F67FB" w:rsidRPr="00A874AC" w:rsidRDefault="001F67FB" w:rsidP="001F67FB">
      <w:pPr>
        <w:shd w:val="clear" w:color="auto" w:fill="FFFFFF"/>
        <w:spacing w:after="0"/>
        <w:ind w:firstLine="709"/>
        <w:jc w:val="both"/>
        <w:rPr>
          <w:rFonts w:ascii="Times New Roman" w:hAnsi="Times New Roman" w:cs="Times New Roman"/>
          <w:bCs/>
          <w:sz w:val="28"/>
          <w:szCs w:val="28"/>
        </w:rPr>
      </w:pPr>
      <w:r w:rsidRPr="00A874AC">
        <w:rPr>
          <w:rFonts w:ascii="Times New Roman" w:hAnsi="Times New Roman" w:cs="Times New Roman"/>
          <w:bCs/>
          <w:sz w:val="28"/>
          <w:szCs w:val="28"/>
        </w:rPr>
        <w:t>Основними   принципами   інституціональної організації  та функціонування  школи</w:t>
      </w:r>
      <w:r w:rsidR="00E85A92">
        <w:rPr>
          <w:rFonts w:ascii="Times New Roman" w:hAnsi="Times New Roman" w:cs="Times New Roman"/>
          <w:bCs/>
          <w:sz w:val="28"/>
          <w:szCs w:val="28"/>
        </w:rPr>
        <w:t xml:space="preserve">  з інклюзивною формою навчання</w:t>
      </w:r>
      <w:r w:rsidRPr="00A874AC">
        <w:rPr>
          <w:rFonts w:ascii="Times New Roman" w:hAnsi="Times New Roman" w:cs="Times New Roman"/>
          <w:bCs/>
          <w:sz w:val="28"/>
          <w:szCs w:val="28"/>
        </w:rPr>
        <w:t xml:space="preserve"> є шкільне співтовариство, яке  поділяє принципи і цінності включення, просуває   інклюзивну  систему  навчання і  її переваги,  підтримує   індивідуальність та   різноманітність кожної людини,   незалежно від її  потреб та  здібностей. </w:t>
      </w:r>
    </w:p>
    <w:p w:rsidR="001F67FB" w:rsidRPr="00A874AC" w:rsidRDefault="001F67FB" w:rsidP="001F67FB">
      <w:pPr>
        <w:shd w:val="clear" w:color="auto" w:fill="FFFFFF"/>
        <w:spacing w:after="0"/>
        <w:ind w:firstLine="709"/>
        <w:jc w:val="both"/>
        <w:rPr>
          <w:rFonts w:ascii="Times New Roman" w:eastAsia="Times New Roman" w:hAnsi="Times New Roman" w:cs="Times New Roman"/>
          <w:color w:val="000000"/>
          <w:sz w:val="28"/>
          <w:szCs w:val="28"/>
        </w:rPr>
      </w:pPr>
      <w:r w:rsidRPr="00A874AC">
        <w:rPr>
          <w:rFonts w:ascii="Times New Roman" w:eastAsia="Times New Roman" w:hAnsi="Times New Roman" w:cs="Times New Roman"/>
          <w:color w:val="000000"/>
          <w:sz w:val="28"/>
          <w:szCs w:val="28"/>
        </w:rPr>
        <w:t>Якість навчально-виховного процесу, розвиток особистості дитини визначається тим, наскільки враховуються і реалізуються потенційні можливості навчання і розвитку кожної дитини.</w:t>
      </w:r>
    </w:p>
    <w:p w:rsidR="001F67FB" w:rsidRPr="00A874AC" w:rsidRDefault="001F67FB" w:rsidP="006348B7">
      <w:pPr>
        <w:spacing w:after="0" w:line="276" w:lineRule="auto"/>
        <w:ind w:firstLine="709"/>
        <w:jc w:val="both"/>
        <w:rPr>
          <w:rFonts w:ascii="Times New Roman" w:hAnsi="Times New Roman" w:cs="Times New Roman"/>
          <w:sz w:val="28"/>
          <w:szCs w:val="28"/>
        </w:rPr>
      </w:pPr>
    </w:p>
    <w:p w:rsidR="001F67FB" w:rsidRPr="00A874AC" w:rsidRDefault="001F67FB" w:rsidP="006348B7">
      <w:pPr>
        <w:spacing w:after="0" w:line="276" w:lineRule="auto"/>
        <w:ind w:firstLine="709"/>
        <w:jc w:val="both"/>
        <w:rPr>
          <w:rFonts w:ascii="Times New Roman" w:hAnsi="Times New Roman" w:cs="Times New Roman"/>
          <w:sz w:val="28"/>
          <w:szCs w:val="28"/>
        </w:rPr>
      </w:pPr>
    </w:p>
    <w:p w:rsidR="00050EDA" w:rsidRDefault="00050EDA">
      <w:pPr>
        <w:rPr>
          <w:rFonts w:ascii="Times New Roman" w:eastAsia="Times New Roman" w:hAnsi="Times New Roman" w:cs="Times New Roman"/>
          <w:b/>
          <w:bCs/>
          <w:iCs/>
          <w:sz w:val="28"/>
          <w:szCs w:val="28"/>
          <w:lang w:eastAsia="ru-RU"/>
        </w:rPr>
      </w:pPr>
      <w:r>
        <w:rPr>
          <w:b/>
          <w:bCs/>
          <w:iCs/>
          <w:szCs w:val="28"/>
        </w:rPr>
        <w:br w:type="page"/>
      </w:r>
    </w:p>
    <w:p w:rsidR="0045190A" w:rsidRPr="0045190A" w:rsidRDefault="0045190A" w:rsidP="0045190A">
      <w:pPr>
        <w:pStyle w:val="a5"/>
        <w:spacing w:line="276" w:lineRule="auto"/>
        <w:ind w:firstLine="709"/>
        <w:rPr>
          <w:b/>
          <w:bCs/>
          <w:iCs/>
          <w:szCs w:val="28"/>
        </w:rPr>
      </w:pPr>
      <w:r w:rsidRPr="0045190A">
        <w:rPr>
          <w:b/>
          <w:bCs/>
          <w:iCs/>
          <w:szCs w:val="28"/>
        </w:rPr>
        <w:lastRenderedPageBreak/>
        <w:t xml:space="preserve">Розділ </w:t>
      </w:r>
      <w:r w:rsidRPr="0045190A">
        <w:rPr>
          <w:b/>
          <w:bCs/>
          <w:iCs/>
          <w:szCs w:val="28"/>
          <w:lang w:val="en-US"/>
        </w:rPr>
        <w:t>I</w:t>
      </w:r>
      <w:r w:rsidRPr="0045190A">
        <w:rPr>
          <w:b/>
          <w:bCs/>
          <w:iCs/>
          <w:szCs w:val="28"/>
          <w:lang w:val="ru-RU"/>
        </w:rPr>
        <w:t xml:space="preserve">  </w:t>
      </w:r>
      <w:r w:rsidRPr="0045190A">
        <w:rPr>
          <w:b/>
          <w:bCs/>
          <w:iCs/>
          <w:szCs w:val="28"/>
        </w:rPr>
        <w:t>Основні поняття інклюзивного навчання: сутність, принципи, переваги</w:t>
      </w:r>
    </w:p>
    <w:p w:rsidR="000E768E" w:rsidRPr="000E768E" w:rsidRDefault="006348B7"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Одним з основних пріоритетів розвитку сучасної освіти є забезпечення рівних прав на освіту для всіх дітей, у тому числі для дітей з особливими освітніми потребами, дітей з інвалідністю, дітей з інших соціально вразливих груп. Реформування освіти в напрямі інклюзії підтверджується численними змінами в законодавстві України, практичною діяльністю загальноосвітніх навчальних закладів та узгоджується з основними міжнародними документами у сфері забезпечення прав дітей, зокрема зі статтею 24 «Освіта» Конвенції ООН «Про права осіб з інвалідністю». Зміни в законодавчих і нормативно-правових документах про розвиток інклюзивної освіти викликають чималу кількість запитань про їх запровадження в більшості учасників освітнього процесу – керівників навчальних закладів, педагогів, батьків тощо.</w:t>
      </w:r>
    </w:p>
    <w:p w:rsidR="006348B7" w:rsidRPr="00A874AC" w:rsidRDefault="004D2279" w:rsidP="006348B7">
      <w:pPr>
        <w:spacing w:after="0" w:line="276" w:lineRule="auto"/>
        <w:ind w:firstLine="709"/>
        <w:jc w:val="both"/>
        <w:rPr>
          <w:rFonts w:ascii="Times New Roman" w:hAnsi="Times New Roman" w:cs="Times New Roman"/>
          <w:b/>
          <w:sz w:val="28"/>
          <w:szCs w:val="28"/>
        </w:rPr>
      </w:pPr>
      <w:r w:rsidRPr="00A874AC">
        <w:rPr>
          <w:rFonts w:ascii="Times New Roman" w:hAnsi="Times New Roman" w:cs="Times New Roman"/>
          <w:b/>
          <w:sz w:val="28"/>
          <w:szCs w:val="28"/>
        </w:rPr>
        <w:t>Положення  визначення</w:t>
      </w:r>
      <w:r w:rsidR="00C17336" w:rsidRPr="00A874AC">
        <w:rPr>
          <w:rFonts w:ascii="Times New Roman" w:hAnsi="Times New Roman" w:cs="Times New Roman"/>
          <w:b/>
          <w:sz w:val="28"/>
          <w:szCs w:val="28"/>
        </w:rPr>
        <w:t xml:space="preserve"> </w:t>
      </w:r>
      <w:r w:rsidRPr="00A874AC">
        <w:rPr>
          <w:rFonts w:ascii="Times New Roman" w:hAnsi="Times New Roman" w:cs="Times New Roman"/>
          <w:b/>
          <w:sz w:val="28"/>
          <w:szCs w:val="28"/>
        </w:rPr>
        <w:t xml:space="preserve"> інклюзивної освіти</w:t>
      </w:r>
      <w:r w:rsidR="006348B7" w:rsidRPr="00A874AC">
        <w:rPr>
          <w:rFonts w:ascii="Times New Roman" w:hAnsi="Times New Roman" w:cs="Times New Roman"/>
          <w:b/>
          <w:sz w:val="28"/>
          <w:szCs w:val="28"/>
        </w:rPr>
        <w:t>:</w:t>
      </w:r>
    </w:p>
    <w:p w:rsidR="006348B7" w:rsidRPr="0045190A" w:rsidRDefault="0045190A" w:rsidP="0045190A">
      <w:pPr>
        <w:pStyle w:val="a4"/>
        <w:numPr>
          <w:ilvl w:val="0"/>
          <w:numId w:val="10"/>
        </w:numPr>
        <w:spacing w:after="0" w:line="276" w:lineRule="auto"/>
        <w:jc w:val="both"/>
        <w:rPr>
          <w:rFonts w:ascii="Times New Roman" w:hAnsi="Times New Roman" w:cs="Times New Roman"/>
          <w:sz w:val="28"/>
          <w:szCs w:val="28"/>
        </w:rPr>
      </w:pPr>
      <w:r w:rsidRPr="0045190A">
        <w:rPr>
          <w:rFonts w:ascii="Times New Roman" w:hAnsi="Times New Roman" w:cs="Times New Roman"/>
          <w:sz w:val="28"/>
          <w:szCs w:val="28"/>
        </w:rPr>
        <w:t>в основі інклюзивної освіти - є</w:t>
      </w:r>
      <w:r w:rsidR="006348B7" w:rsidRPr="0045190A">
        <w:rPr>
          <w:rFonts w:ascii="Times New Roman" w:hAnsi="Times New Roman" w:cs="Times New Roman"/>
          <w:sz w:val="28"/>
          <w:szCs w:val="28"/>
        </w:rPr>
        <w:t xml:space="preserve"> підхід, що базується на дотриманні права на освіту для всіх дітей, у тому числі дітей із соціально вразливих груп (дітей з особливими освітніми потребами, дітей з </w:t>
      </w:r>
      <w:r w:rsidRPr="0045190A">
        <w:rPr>
          <w:rFonts w:ascii="Times New Roman" w:hAnsi="Times New Roman" w:cs="Times New Roman"/>
          <w:sz w:val="28"/>
          <w:szCs w:val="28"/>
        </w:rPr>
        <w:t>інвалідністю, дітей-сиріт тощо);</w:t>
      </w:r>
      <w:r w:rsidR="006348B7" w:rsidRPr="0045190A">
        <w:rPr>
          <w:rFonts w:ascii="Times New Roman" w:hAnsi="Times New Roman" w:cs="Times New Roman"/>
          <w:sz w:val="28"/>
          <w:szCs w:val="28"/>
        </w:rPr>
        <w:t xml:space="preserve"> </w:t>
      </w:r>
    </w:p>
    <w:p w:rsidR="006348B7" w:rsidRPr="0045190A" w:rsidRDefault="0045190A" w:rsidP="0045190A">
      <w:pPr>
        <w:pStyle w:val="a4"/>
        <w:numPr>
          <w:ilvl w:val="0"/>
          <w:numId w:val="10"/>
        </w:numPr>
        <w:spacing w:after="0" w:line="276" w:lineRule="auto"/>
        <w:jc w:val="both"/>
        <w:rPr>
          <w:rFonts w:ascii="Times New Roman" w:hAnsi="Times New Roman" w:cs="Times New Roman"/>
          <w:sz w:val="28"/>
          <w:szCs w:val="28"/>
        </w:rPr>
      </w:pPr>
      <w:r w:rsidRPr="0045190A">
        <w:rPr>
          <w:rFonts w:ascii="Times New Roman" w:hAnsi="Times New Roman" w:cs="Times New Roman"/>
          <w:sz w:val="28"/>
          <w:szCs w:val="28"/>
        </w:rPr>
        <w:t>п</w:t>
      </w:r>
      <w:r w:rsidR="006348B7" w:rsidRPr="0045190A">
        <w:rPr>
          <w:rFonts w:ascii="Times New Roman" w:hAnsi="Times New Roman" w:cs="Times New Roman"/>
          <w:sz w:val="28"/>
          <w:szCs w:val="28"/>
        </w:rPr>
        <w:t>озитивне сприйняття багатоманітності – сприйняття індивідуальних відмінностей учнів як корисного</w:t>
      </w:r>
      <w:r w:rsidRPr="0045190A">
        <w:rPr>
          <w:rFonts w:ascii="Times New Roman" w:hAnsi="Times New Roman" w:cs="Times New Roman"/>
          <w:sz w:val="28"/>
          <w:szCs w:val="28"/>
        </w:rPr>
        <w:t xml:space="preserve"> ресурсу, а не проблеми;</w:t>
      </w:r>
    </w:p>
    <w:p w:rsidR="006348B7" w:rsidRPr="0045190A" w:rsidRDefault="0045190A" w:rsidP="0045190A">
      <w:pPr>
        <w:pStyle w:val="a4"/>
        <w:numPr>
          <w:ilvl w:val="0"/>
          <w:numId w:val="10"/>
        </w:numPr>
        <w:spacing w:after="0" w:line="276" w:lineRule="auto"/>
        <w:jc w:val="both"/>
        <w:rPr>
          <w:rFonts w:ascii="Times New Roman" w:hAnsi="Times New Roman" w:cs="Times New Roman"/>
          <w:sz w:val="28"/>
          <w:szCs w:val="28"/>
        </w:rPr>
      </w:pPr>
      <w:r w:rsidRPr="0045190A">
        <w:rPr>
          <w:rFonts w:ascii="Times New Roman" w:hAnsi="Times New Roman" w:cs="Times New Roman"/>
          <w:sz w:val="28"/>
          <w:szCs w:val="28"/>
        </w:rPr>
        <w:t>м</w:t>
      </w:r>
      <w:r w:rsidR="006348B7" w:rsidRPr="0045190A">
        <w:rPr>
          <w:rFonts w:ascii="Times New Roman" w:hAnsi="Times New Roman" w:cs="Times New Roman"/>
          <w:sz w:val="28"/>
          <w:szCs w:val="28"/>
        </w:rPr>
        <w:t>аксимально значуща участь в освітньому процесі, а не тільки фі</w:t>
      </w:r>
      <w:r w:rsidRPr="0045190A">
        <w:rPr>
          <w:rFonts w:ascii="Times New Roman" w:hAnsi="Times New Roman" w:cs="Times New Roman"/>
          <w:sz w:val="28"/>
          <w:szCs w:val="28"/>
        </w:rPr>
        <w:t>зична присутність у класі/групі;</w:t>
      </w:r>
      <w:r w:rsidR="006348B7" w:rsidRPr="0045190A">
        <w:rPr>
          <w:rFonts w:ascii="Times New Roman" w:hAnsi="Times New Roman" w:cs="Times New Roman"/>
          <w:sz w:val="28"/>
          <w:szCs w:val="28"/>
        </w:rPr>
        <w:t xml:space="preserve"> </w:t>
      </w:r>
    </w:p>
    <w:p w:rsidR="006348B7" w:rsidRPr="0045190A" w:rsidRDefault="0045190A" w:rsidP="0045190A">
      <w:pPr>
        <w:pStyle w:val="a4"/>
        <w:numPr>
          <w:ilvl w:val="0"/>
          <w:numId w:val="10"/>
        </w:numPr>
        <w:spacing w:after="0" w:line="276" w:lineRule="auto"/>
        <w:jc w:val="both"/>
        <w:rPr>
          <w:rFonts w:ascii="Times New Roman" w:hAnsi="Times New Roman" w:cs="Times New Roman"/>
          <w:sz w:val="28"/>
          <w:szCs w:val="28"/>
        </w:rPr>
      </w:pPr>
      <w:r w:rsidRPr="0045190A">
        <w:rPr>
          <w:rFonts w:ascii="Times New Roman" w:hAnsi="Times New Roman" w:cs="Times New Roman"/>
          <w:sz w:val="28"/>
          <w:szCs w:val="28"/>
        </w:rPr>
        <w:t xml:space="preserve">виявлення й усунення бар’єрів - </w:t>
      </w:r>
      <w:r w:rsidR="006348B7" w:rsidRPr="0045190A">
        <w:rPr>
          <w:rFonts w:ascii="Times New Roman" w:hAnsi="Times New Roman" w:cs="Times New Roman"/>
          <w:sz w:val="28"/>
          <w:szCs w:val="28"/>
        </w:rPr>
        <w:t>фізичних, інформаційних, інституційних і негатив</w:t>
      </w:r>
      <w:r w:rsidRPr="0045190A">
        <w:rPr>
          <w:rFonts w:ascii="Times New Roman" w:hAnsi="Times New Roman" w:cs="Times New Roman"/>
          <w:sz w:val="28"/>
          <w:szCs w:val="28"/>
        </w:rPr>
        <w:t>ного/упередженого ставлення</w:t>
      </w:r>
      <w:r w:rsidR="006348B7" w:rsidRPr="0045190A">
        <w:rPr>
          <w:rFonts w:ascii="Times New Roman" w:hAnsi="Times New Roman" w:cs="Times New Roman"/>
          <w:sz w:val="28"/>
          <w:szCs w:val="28"/>
        </w:rPr>
        <w:t>.</w:t>
      </w:r>
    </w:p>
    <w:p w:rsidR="004D2279" w:rsidRPr="00A874AC" w:rsidRDefault="003D0963" w:rsidP="000E768E">
      <w:pPr>
        <w:spacing w:after="0" w:line="276" w:lineRule="auto"/>
        <w:ind w:firstLine="709"/>
        <w:jc w:val="both"/>
        <w:rPr>
          <w:rFonts w:ascii="Times New Roman" w:hAnsi="Times New Roman" w:cs="Times New Roman"/>
          <w:sz w:val="28"/>
          <w:szCs w:val="28"/>
        </w:rPr>
      </w:pPr>
      <w:hyperlink r:id="rId7" w:history="1">
        <w:r w:rsidR="004D2279" w:rsidRPr="00A874AC">
          <w:rPr>
            <w:rStyle w:val="a3"/>
            <w:rFonts w:ascii="Times New Roman" w:hAnsi="Times New Roman" w:cs="Times New Roman"/>
            <w:sz w:val="28"/>
            <w:szCs w:val="28"/>
          </w:rPr>
          <w:t>http://unesdoc.unesco.org/images/0017/001778/177849r.pdf</w:t>
        </w:r>
      </w:hyperlink>
      <w:r w:rsidR="000E768E">
        <w:rPr>
          <w:rFonts w:ascii="Times New Roman" w:hAnsi="Times New Roman" w:cs="Times New Roman"/>
          <w:sz w:val="28"/>
          <w:szCs w:val="28"/>
        </w:rPr>
        <w:t>.</w:t>
      </w:r>
    </w:p>
    <w:p w:rsidR="00E40034" w:rsidRPr="000E768E" w:rsidRDefault="004D2279"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Відповідно до ширшого розуміння інклюзивної освіти та міжнародних документів, </w:t>
      </w:r>
      <w:r w:rsidRPr="0045190A">
        <w:rPr>
          <w:rFonts w:ascii="Times New Roman" w:hAnsi="Times New Roman" w:cs="Times New Roman"/>
          <w:sz w:val="28"/>
          <w:szCs w:val="28"/>
        </w:rPr>
        <w:t>діти з особливими потребами – це</w:t>
      </w:r>
      <w:r w:rsidRPr="00A874AC">
        <w:rPr>
          <w:rFonts w:ascii="Times New Roman" w:hAnsi="Times New Roman" w:cs="Times New Roman"/>
          <w:sz w:val="28"/>
          <w:szCs w:val="28"/>
        </w:rPr>
        <w:t xml:space="preserve"> особи до 18-ти років, які потребують додаткової підтримки в освітньому процесі (діти з порушеннями психофізичного розвитку, діти з інвалідністю, діти-біженці, працюючі діти, діти-мігранти, діти – представники національних меншин, діти – представники релігійних меншин, діти із сімей з низьким прожитковим мінімумом, безпритульні діти, діти-сироти, діти із захворюваннями СНІД/ВІЛ та інші). В українському законодавстві термін «діти з особливими освітніми потребами» використовується у вужчому розумінні інклюзивної освіти й охоплює дітей з порушеннями психофізичного ро</w:t>
      </w:r>
      <w:r w:rsidR="000E768E">
        <w:rPr>
          <w:rFonts w:ascii="Times New Roman" w:hAnsi="Times New Roman" w:cs="Times New Roman"/>
          <w:sz w:val="28"/>
          <w:szCs w:val="28"/>
        </w:rPr>
        <w:t>звитку та дітей з інвалідністю.</w:t>
      </w:r>
    </w:p>
    <w:p w:rsidR="0045190A" w:rsidRDefault="00B663E0" w:rsidP="00B663E0">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sz w:val="28"/>
          <w:szCs w:val="28"/>
        </w:rPr>
        <w:t>Складові інклюзії</w:t>
      </w:r>
      <w:r w:rsidRPr="00A874AC">
        <w:rPr>
          <w:rFonts w:ascii="Times New Roman" w:hAnsi="Times New Roman" w:cs="Times New Roman"/>
          <w:sz w:val="28"/>
          <w:szCs w:val="28"/>
        </w:rPr>
        <w:t xml:space="preserve">  </w:t>
      </w:r>
    </w:p>
    <w:p w:rsidR="0045190A" w:rsidRDefault="00B663E0" w:rsidP="0045190A">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Наразі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 в  науковій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 літературі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можна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зустріти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чимало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визначень </w:t>
      </w:r>
      <w:r w:rsidR="0045190A">
        <w:rPr>
          <w:rFonts w:ascii="Times New Roman" w:hAnsi="Times New Roman" w:cs="Times New Roman"/>
          <w:sz w:val="28"/>
          <w:szCs w:val="28"/>
        </w:rPr>
        <w:t xml:space="preserve">    </w:t>
      </w:r>
      <w:r w:rsidRPr="00A874AC">
        <w:rPr>
          <w:rFonts w:ascii="Times New Roman" w:hAnsi="Times New Roman" w:cs="Times New Roman"/>
          <w:sz w:val="28"/>
          <w:szCs w:val="28"/>
        </w:rPr>
        <w:t xml:space="preserve"> поняття  </w:t>
      </w:r>
      <w:r w:rsidRPr="00A874AC">
        <w:rPr>
          <w:rFonts w:ascii="Times New Roman" w:hAnsi="Times New Roman" w:cs="Times New Roman"/>
          <w:sz w:val="28"/>
          <w:szCs w:val="28"/>
        </w:rPr>
        <w:lastRenderedPageBreak/>
        <w:t>інклюзія. Але всі вчені й практики одностайні щод</w:t>
      </w:r>
      <w:r w:rsidR="0045190A">
        <w:rPr>
          <w:rFonts w:ascii="Times New Roman" w:hAnsi="Times New Roman" w:cs="Times New Roman"/>
          <w:sz w:val="28"/>
          <w:szCs w:val="28"/>
        </w:rPr>
        <w:t>о її основоположнихскладових.</w:t>
      </w:r>
      <w:r w:rsidR="003925EE">
        <w:rPr>
          <w:rFonts w:ascii="Times New Roman" w:hAnsi="Times New Roman" w:cs="Times New Roman"/>
          <w:sz w:val="28"/>
          <w:szCs w:val="28"/>
        </w:rPr>
        <w:t xml:space="preserve"> </w:t>
      </w:r>
      <w:r w:rsidR="0045190A">
        <w:rPr>
          <w:rFonts w:ascii="Times New Roman" w:hAnsi="Times New Roman" w:cs="Times New Roman"/>
          <w:sz w:val="28"/>
          <w:szCs w:val="28"/>
        </w:rPr>
        <w:t> </w:t>
      </w:r>
      <w:r w:rsidRPr="00A874AC">
        <w:rPr>
          <w:rFonts w:ascii="Times New Roman" w:hAnsi="Times New Roman" w:cs="Times New Roman"/>
          <w:sz w:val="28"/>
          <w:szCs w:val="28"/>
        </w:rPr>
        <w:t xml:space="preserve">Серед них:  </w:t>
      </w:r>
    </w:p>
    <w:p w:rsidR="0045190A" w:rsidRDefault="00B663E0" w:rsidP="0045190A">
      <w:pPr>
        <w:pStyle w:val="a4"/>
        <w:numPr>
          <w:ilvl w:val="0"/>
          <w:numId w:val="11"/>
        </w:numPr>
        <w:spacing w:after="0" w:line="276" w:lineRule="auto"/>
        <w:ind w:left="1134"/>
        <w:jc w:val="both"/>
        <w:rPr>
          <w:rFonts w:ascii="Times New Roman" w:hAnsi="Times New Roman" w:cs="Times New Roman"/>
          <w:sz w:val="28"/>
          <w:szCs w:val="28"/>
        </w:rPr>
      </w:pPr>
      <w:r w:rsidRPr="0045190A">
        <w:rPr>
          <w:rFonts w:ascii="Times New Roman" w:hAnsi="Times New Roman" w:cs="Times New Roman"/>
          <w:sz w:val="28"/>
          <w:szCs w:val="28"/>
        </w:rPr>
        <w:t xml:space="preserve">прийняття у навчальні заклади всіх дітей без винятку;  </w:t>
      </w:r>
    </w:p>
    <w:p w:rsidR="0045190A" w:rsidRDefault="00B663E0" w:rsidP="0045190A">
      <w:pPr>
        <w:pStyle w:val="a4"/>
        <w:numPr>
          <w:ilvl w:val="0"/>
          <w:numId w:val="11"/>
        </w:numPr>
        <w:spacing w:after="0" w:line="276" w:lineRule="auto"/>
        <w:ind w:left="1134"/>
        <w:jc w:val="both"/>
        <w:rPr>
          <w:rFonts w:ascii="Times New Roman" w:hAnsi="Times New Roman" w:cs="Times New Roman"/>
          <w:sz w:val="28"/>
          <w:szCs w:val="28"/>
        </w:rPr>
      </w:pPr>
      <w:r w:rsidRPr="0045190A">
        <w:rPr>
          <w:rFonts w:ascii="Times New Roman" w:hAnsi="Times New Roman" w:cs="Times New Roman"/>
          <w:sz w:val="28"/>
          <w:szCs w:val="28"/>
        </w:rPr>
        <w:t>залучення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всіх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дітей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з</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різними (відмінними)</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здібностями</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до</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тих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навчальних  закладів,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які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б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xml:space="preserve">вони відвідували, не маючи обмежених можливостей (як діти з  типовим розвитком);  </w:t>
      </w:r>
    </w:p>
    <w:p w:rsidR="003925EE" w:rsidRPr="00E40034" w:rsidRDefault="00B663E0" w:rsidP="00E40034">
      <w:pPr>
        <w:pStyle w:val="a4"/>
        <w:numPr>
          <w:ilvl w:val="0"/>
          <w:numId w:val="11"/>
        </w:numPr>
        <w:spacing w:after="0" w:line="276" w:lineRule="auto"/>
        <w:ind w:left="1134"/>
        <w:jc w:val="both"/>
        <w:rPr>
          <w:rFonts w:ascii="Times New Roman" w:hAnsi="Times New Roman" w:cs="Times New Roman"/>
          <w:sz w:val="28"/>
          <w:szCs w:val="28"/>
        </w:rPr>
      </w:pPr>
      <w:r w:rsidRPr="0045190A">
        <w:rPr>
          <w:rFonts w:ascii="Times New Roman" w:hAnsi="Times New Roman" w:cs="Times New Roman"/>
          <w:sz w:val="28"/>
          <w:szCs w:val="28"/>
        </w:rPr>
        <w:t>диференційовані</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 підходи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у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викладанні; </w:t>
      </w:r>
      <w:r w:rsidR="0045190A">
        <w:rPr>
          <w:rFonts w:ascii="Times New Roman" w:hAnsi="Times New Roman" w:cs="Times New Roman"/>
          <w:sz w:val="28"/>
          <w:szCs w:val="28"/>
        </w:rPr>
        <w:t>використання всіх можливих</w:t>
      </w:r>
      <w:r w:rsidR="00B5548E">
        <w:rPr>
          <w:rFonts w:ascii="Times New Roman" w:hAnsi="Times New Roman" w:cs="Times New Roman"/>
          <w:sz w:val="28"/>
          <w:szCs w:val="28"/>
        </w:rPr>
        <w:t xml:space="preserve"> </w:t>
      </w:r>
      <w:r w:rsidRPr="0045190A">
        <w:rPr>
          <w:rFonts w:ascii="Times New Roman" w:hAnsi="Times New Roman" w:cs="Times New Roman"/>
          <w:sz w:val="28"/>
          <w:szCs w:val="28"/>
        </w:rPr>
        <w:t>місцевих  ресурсів </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для забезпечення різноманітних</w:t>
      </w:r>
      <w:r w:rsidR="0045190A">
        <w:rPr>
          <w:rFonts w:ascii="Times New Roman" w:hAnsi="Times New Roman" w:cs="Times New Roman"/>
          <w:sz w:val="28"/>
          <w:szCs w:val="28"/>
        </w:rPr>
        <w:t xml:space="preserve">  </w:t>
      </w:r>
      <w:r w:rsidRPr="0045190A">
        <w:rPr>
          <w:rFonts w:ascii="Times New Roman" w:hAnsi="Times New Roman" w:cs="Times New Roman"/>
          <w:sz w:val="28"/>
          <w:szCs w:val="28"/>
        </w:rPr>
        <w:t>освітніх потреб учнів. </w:t>
      </w:r>
    </w:p>
    <w:p w:rsidR="003925EE" w:rsidRDefault="003925EE" w:rsidP="0004654C">
      <w:pPr>
        <w:spacing w:after="0" w:line="276" w:lineRule="auto"/>
        <w:ind w:firstLine="708"/>
        <w:jc w:val="both"/>
        <w:rPr>
          <w:rFonts w:ascii="Times New Roman" w:hAnsi="Times New Roman" w:cs="Times New Roman"/>
          <w:sz w:val="28"/>
          <w:szCs w:val="28"/>
        </w:rPr>
      </w:pPr>
      <w:r w:rsidRPr="00A874AC">
        <w:rPr>
          <w:rFonts w:ascii="Times New Roman" w:hAnsi="Times New Roman" w:cs="Times New Roman"/>
          <w:sz w:val="28"/>
          <w:szCs w:val="28"/>
        </w:rPr>
        <w:t>При  визначенні</w:t>
      </w:r>
      <w:r>
        <w:rPr>
          <w:rFonts w:ascii="Times New Roman" w:hAnsi="Times New Roman" w:cs="Times New Roman"/>
          <w:sz w:val="28"/>
          <w:szCs w:val="28"/>
        </w:rPr>
        <w:t xml:space="preserve">  </w:t>
      </w:r>
      <w:r w:rsidRPr="00A874AC">
        <w:rPr>
          <w:rFonts w:ascii="Times New Roman" w:hAnsi="Times New Roman" w:cs="Times New Roman"/>
          <w:sz w:val="28"/>
          <w:szCs w:val="28"/>
        </w:rPr>
        <w:t>  терміна</w:t>
      </w:r>
      <w:r>
        <w:rPr>
          <w:rFonts w:ascii="Times New Roman" w:hAnsi="Times New Roman" w:cs="Times New Roman"/>
          <w:sz w:val="28"/>
          <w:szCs w:val="28"/>
        </w:rPr>
        <w:t xml:space="preserve">  </w:t>
      </w:r>
      <w:r w:rsidRPr="00A874AC">
        <w:rPr>
          <w:rFonts w:ascii="Times New Roman" w:hAnsi="Times New Roman" w:cs="Times New Roman"/>
          <w:sz w:val="28"/>
          <w:szCs w:val="28"/>
        </w:rPr>
        <w:t xml:space="preserve">  «інклюзивна  освіта»  було  </w:t>
      </w:r>
      <w:r>
        <w:rPr>
          <w:rFonts w:ascii="Times New Roman" w:hAnsi="Times New Roman" w:cs="Times New Roman"/>
          <w:sz w:val="28"/>
          <w:szCs w:val="28"/>
        </w:rPr>
        <w:t xml:space="preserve"> </w:t>
      </w:r>
      <w:r w:rsidRPr="00A874AC">
        <w:rPr>
          <w:rFonts w:ascii="Times New Roman" w:hAnsi="Times New Roman" w:cs="Times New Roman"/>
          <w:sz w:val="28"/>
          <w:szCs w:val="28"/>
        </w:rPr>
        <w:t xml:space="preserve">проаналізовано  визначення,  які  містяться  в  головних  міжнародних  документах:  </w:t>
      </w:r>
    </w:p>
    <w:p w:rsidR="003925EE" w:rsidRPr="003925EE" w:rsidRDefault="003925EE" w:rsidP="003925EE">
      <w:pPr>
        <w:pStyle w:val="a4"/>
        <w:numPr>
          <w:ilvl w:val="0"/>
          <w:numId w:val="12"/>
        </w:numPr>
        <w:spacing w:after="0" w:line="276" w:lineRule="auto"/>
        <w:jc w:val="both"/>
        <w:rPr>
          <w:rFonts w:ascii="Times New Roman" w:hAnsi="Times New Roman" w:cs="Times New Roman"/>
          <w:sz w:val="28"/>
          <w:szCs w:val="28"/>
        </w:rPr>
      </w:pPr>
      <w:r w:rsidRPr="003925EE">
        <w:rPr>
          <w:rFonts w:ascii="Times New Roman" w:hAnsi="Times New Roman" w:cs="Times New Roman"/>
          <w:sz w:val="28"/>
          <w:szCs w:val="28"/>
        </w:rPr>
        <w:t>Стандартних  правилах </w:t>
      </w:r>
      <w:proofErr w:type="spellStart"/>
      <w:r w:rsidRPr="003925EE">
        <w:rPr>
          <w:rFonts w:ascii="Times New Roman" w:hAnsi="Times New Roman" w:cs="Times New Roman"/>
          <w:sz w:val="28"/>
          <w:szCs w:val="28"/>
        </w:rPr>
        <w:t>урівняння</w:t>
      </w:r>
      <w:proofErr w:type="spellEnd"/>
      <w:r w:rsidRPr="003925EE">
        <w:rPr>
          <w:rFonts w:ascii="Times New Roman" w:hAnsi="Times New Roman" w:cs="Times New Roman"/>
          <w:sz w:val="28"/>
          <w:szCs w:val="28"/>
        </w:rPr>
        <w:t xml:space="preserve"> можливостей інвалідів ООН,  </w:t>
      </w:r>
    </w:p>
    <w:p w:rsidR="003925EE" w:rsidRPr="003925EE" w:rsidRDefault="000E768E" w:rsidP="000E768E">
      <w:pPr>
        <w:pStyle w:val="a4"/>
        <w:numPr>
          <w:ilvl w:val="0"/>
          <w:numId w:val="12"/>
        </w:numPr>
        <w:spacing w:after="0" w:line="276" w:lineRule="auto"/>
        <w:rPr>
          <w:rFonts w:ascii="Times New Roman" w:hAnsi="Times New Roman" w:cs="Times New Roman"/>
          <w:sz w:val="28"/>
          <w:szCs w:val="28"/>
        </w:rPr>
      </w:pPr>
      <w:r>
        <w:rPr>
          <w:rFonts w:ascii="Times New Roman" w:hAnsi="Times New Roman" w:cs="Times New Roman"/>
          <w:sz w:val="28"/>
          <w:szCs w:val="28"/>
        </w:rPr>
        <w:t>Декларації прав</w:t>
      </w:r>
      <w:r w:rsidR="00B5548E">
        <w:rPr>
          <w:rFonts w:ascii="Times New Roman" w:hAnsi="Times New Roman" w:cs="Times New Roman"/>
          <w:sz w:val="28"/>
          <w:szCs w:val="28"/>
        </w:rPr>
        <w:t xml:space="preserve"> </w:t>
      </w:r>
      <w:r>
        <w:rPr>
          <w:rFonts w:ascii="Times New Roman" w:hAnsi="Times New Roman" w:cs="Times New Roman"/>
          <w:sz w:val="28"/>
          <w:szCs w:val="28"/>
        </w:rPr>
        <w:t xml:space="preserve">дитини ООН, </w:t>
      </w:r>
      <w:proofErr w:type="spellStart"/>
      <w:r>
        <w:rPr>
          <w:rFonts w:ascii="Times New Roman" w:hAnsi="Times New Roman" w:cs="Times New Roman"/>
          <w:sz w:val="28"/>
          <w:szCs w:val="28"/>
        </w:rPr>
        <w:t>Саламанкській</w:t>
      </w:r>
      <w:proofErr w:type="spellEnd"/>
      <w:r>
        <w:rPr>
          <w:rFonts w:ascii="Times New Roman" w:hAnsi="Times New Roman" w:cs="Times New Roman"/>
          <w:sz w:val="28"/>
          <w:szCs w:val="28"/>
        </w:rPr>
        <w:t xml:space="preserve"> декларації та програмі дій </w:t>
      </w:r>
      <w:r w:rsidR="003925EE" w:rsidRPr="003925EE">
        <w:rPr>
          <w:rFonts w:ascii="Times New Roman" w:hAnsi="Times New Roman" w:cs="Times New Roman"/>
          <w:sz w:val="28"/>
          <w:szCs w:val="28"/>
        </w:rPr>
        <w:t xml:space="preserve">з  навчання  осіб  з  особливими  потребами,  </w:t>
      </w:r>
    </w:p>
    <w:p w:rsidR="0004654C" w:rsidRPr="00E40034" w:rsidRDefault="003925EE" w:rsidP="00E40034">
      <w:pPr>
        <w:pStyle w:val="a4"/>
        <w:numPr>
          <w:ilvl w:val="0"/>
          <w:numId w:val="12"/>
        </w:numPr>
        <w:spacing w:after="0" w:line="276" w:lineRule="auto"/>
        <w:jc w:val="both"/>
        <w:rPr>
          <w:rFonts w:ascii="Times New Roman" w:hAnsi="Times New Roman" w:cs="Times New Roman"/>
          <w:sz w:val="28"/>
          <w:szCs w:val="28"/>
        </w:rPr>
      </w:pPr>
      <w:r w:rsidRPr="003925EE">
        <w:rPr>
          <w:rFonts w:ascii="Times New Roman" w:hAnsi="Times New Roman" w:cs="Times New Roman"/>
          <w:sz w:val="28"/>
          <w:szCs w:val="28"/>
        </w:rPr>
        <w:t>Міжнародних  консультаціях  із  питань  раннього  навчання  дітей  з  особливими освітніми потребами. </w:t>
      </w:r>
    </w:p>
    <w:p w:rsidR="003925EE" w:rsidRPr="00A874AC" w:rsidRDefault="003925EE" w:rsidP="003925EE">
      <w:pPr>
        <w:spacing w:after="0" w:line="276" w:lineRule="auto"/>
        <w:ind w:firstLine="708"/>
        <w:jc w:val="both"/>
        <w:rPr>
          <w:rFonts w:ascii="Times New Roman" w:hAnsi="Times New Roman" w:cs="Times New Roman"/>
          <w:sz w:val="28"/>
          <w:szCs w:val="28"/>
        </w:rPr>
      </w:pPr>
      <w:r w:rsidRPr="00A874AC">
        <w:rPr>
          <w:rFonts w:ascii="Times New Roman" w:hAnsi="Times New Roman" w:cs="Times New Roman"/>
          <w:sz w:val="28"/>
          <w:szCs w:val="28"/>
        </w:rPr>
        <w:t xml:space="preserve">Інклюзивна  </w:t>
      </w:r>
      <w:r>
        <w:rPr>
          <w:rFonts w:ascii="Times New Roman" w:hAnsi="Times New Roman" w:cs="Times New Roman"/>
          <w:sz w:val="28"/>
          <w:szCs w:val="28"/>
        </w:rPr>
        <w:t xml:space="preserve">   </w:t>
      </w:r>
      <w:r w:rsidRPr="00A874AC">
        <w:rPr>
          <w:rFonts w:ascii="Times New Roman" w:hAnsi="Times New Roman" w:cs="Times New Roman"/>
          <w:sz w:val="28"/>
          <w:szCs w:val="28"/>
        </w:rPr>
        <w:t>освіта </w:t>
      </w:r>
      <w:r>
        <w:rPr>
          <w:rFonts w:ascii="Times New Roman" w:hAnsi="Times New Roman" w:cs="Times New Roman"/>
          <w:sz w:val="28"/>
          <w:szCs w:val="28"/>
        </w:rPr>
        <w:t xml:space="preserve">   </w:t>
      </w:r>
      <w:r w:rsidRPr="00A874AC">
        <w:rPr>
          <w:rFonts w:ascii="Times New Roman" w:hAnsi="Times New Roman" w:cs="Times New Roman"/>
          <w:sz w:val="28"/>
          <w:szCs w:val="28"/>
        </w:rPr>
        <w:t xml:space="preserve"> </w:t>
      </w:r>
      <w:r>
        <w:rPr>
          <w:rFonts w:ascii="Times New Roman" w:hAnsi="Times New Roman" w:cs="Times New Roman"/>
          <w:sz w:val="28"/>
          <w:szCs w:val="28"/>
        </w:rPr>
        <w:t xml:space="preserve">(інклюзія  -  </w:t>
      </w:r>
      <w:proofErr w:type="spellStart"/>
      <w:r>
        <w:rPr>
          <w:rFonts w:ascii="Times New Roman" w:hAnsi="Times New Roman" w:cs="Times New Roman"/>
          <w:sz w:val="28"/>
          <w:szCs w:val="28"/>
        </w:rPr>
        <w:t>inclusion</w:t>
      </w:r>
      <w:proofErr w:type="spellEnd"/>
      <w:r>
        <w:rPr>
          <w:rFonts w:ascii="Times New Roman" w:hAnsi="Times New Roman" w:cs="Times New Roman"/>
          <w:sz w:val="28"/>
          <w:szCs w:val="28"/>
        </w:rPr>
        <w:t>  -</w:t>
      </w:r>
      <w:r w:rsidRPr="00A874AC">
        <w:rPr>
          <w:rFonts w:ascii="Times New Roman" w:hAnsi="Times New Roman" w:cs="Times New Roman"/>
          <w:sz w:val="28"/>
          <w:szCs w:val="28"/>
        </w:rPr>
        <w:t>  залучення), </w:t>
      </w:r>
      <w:r>
        <w:rPr>
          <w:rFonts w:ascii="Times New Roman" w:hAnsi="Times New Roman" w:cs="Times New Roman"/>
          <w:sz w:val="28"/>
          <w:szCs w:val="28"/>
        </w:rPr>
        <w:t xml:space="preserve">  </w:t>
      </w:r>
      <w:r w:rsidRPr="00A874AC">
        <w:rPr>
          <w:rFonts w:ascii="Times New Roman" w:hAnsi="Times New Roman" w:cs="Times New Roman"/>
          <w:sz w:val="28"/>
          <w:szCs w:val="28"/>
        </w:rPr>
        <w:t xml:space="preserve"> передбачає  створення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освітнього середовища, </w:t>
      </w:r>
      <w:r>
        <w:rPr>
          <w:rFonts w:ascii="Times New Roman" w:hAnsi="Times New Roman" w:cs="Times New Roman"/>
          <w:sz w:val="28"/>
          <w:szCs w:val="28"/>
        </w:rPr>
        <w:t xml:space="preserve"> </w:t>
      </w:r>
      <w:r w:rsidRPr="00A874AC">
        <w:rPr>
          <w:rFonts w:ascii="Times New Roman" w:hAnsi="Times New Roman" w:cs="Times New Roman"/>
          <w:sz w:val="28"/>
          <w:szCs w:val="28"/>
        </w:rPr>
        <w:t>яке</w:t>
      </w:r>
      <w:r>
        <w:rPr>
          <w:rFonts w:ascii="Times New Roman" w:hAnsi="Times New Roman" w:cs="Times New Roman"/>
          <w:sz w:val="28"/>
          <w:szCs w:val="28"/>
        </w:rPr>
        <w:t xml:space="preserve"> </w:t>
      </w:r>
      <w:r w:rsidRPr="00A874AC">
        <w:rPr>
          <w:rFonts w:ascii="Times New Roman" w:hAnsi="Times New Roman" w:cs="Times New Roman"/>
          <w:sz w:val="28"/>
          <w:szCs w:val="28"/>
        </w:rPr>
        <w:t> б відповідало потребам і можливостям  кожної  дитини,  незалежно  від  особливостей  її  психофізичного  розвитку. Інклюзивне  навчання  –  гнучка,  індивідуалізована  система  навчання  дітей  з  особливостями  психо</w:t>
      </w:r>
      <w:r w:rsidR="0004654C">
        <w:rPr>
          <w:rFonts w:ascii="Times New Roman" w:hAnsi="Times New Roman" w:cs="Times New Roman"/>
          <w:sz w:val="28"/>
          <w:szCs w:val="28"/>
        </w:rPr>
        <w:t>фізичного  розвитку  в  умовах масової  загальноосвітньої</w:t>
      </w:r>
      <w:r w:rsidR="00B5548E">
        <w:rPr>
          <w:rFonts w:ascii="Times New Roman" w:hAnsi="Times New Roman" w:cs="Times New Roman"/>
          <w:sz w:val="28"/>
          <w:szCs w:val="28"/>
        </w:rPr>
        <w:t xml:space="preserve"> </w:t>
      </w:r>
      <w:r w:rsidRPr="00A874AC">
        <w:rPr>
          <w:rFonts w:ascii="Times New Roman" w:hAnsi="Times New Roman" w:cs="Times New Roman"/>
          <w:sz w:val="28"/>
          <w:szCs w:val="28"/>
        </w:rPr>
        <w:t xml:space="preserve">школи  за  місцем  проживання.  </w:t>
      </w:r>
    </w:p>
    <w:p w:rsidR="003925EE" w:rsidRPr="00A874AC" w:rsidRDefault="003925EE" w:rsidP="0004654C">
      <w:pPr>
        <w:spacing w:after="0" w:line="276" w:lineRule="auto"/>
        <w:ind w:firstLine="708"/>
        <w:jc w:val="both"/>
        <w:rPr>
          <w:rFonts w:ascii="Times New Roman" w:hAnsi="Times New Roman" w:cs="Times New Roman"/>
          <w:sz w:val="28"/>
          <w:szCs w:val="28"/>
        </w:rPr>
      </w:pPr>
      <w:r w:rsidRPr="00A874AC">
        <w:rPr>
          <w:rFonts w:ascii="Times New Roman" w:hAnsi="Times New Roman" w:cs="Times New Roman"/>
          <w:sz w:val="28"/>
          <w:szCs w:val="28"/>
        </w:rPr>
        <w:t>Інклюзивна</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освіта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xml:space="preserve"> базується  на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принципі   забезпечення</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xml:space="preserve"> основного  права  дітей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на освіту та права навчатися за місцем проживання.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Інклюзивну освіту,</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як  систему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освітніх послуг,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має </w:t>
      </w:r>
      <w:r w:rsidR="0004654C">
        <w:rPr>
          <w:rFonts w:ascii="Times New Roman" w:hAnsi="Times New Roman" w:cs="Times New Roman"/>
          <w:sz w:val="28"/>
          <w:szCs w:val="28"/>
        </w:rPr>
        <w:t xml:space="preserve">  забезпечувати інклюзивна школа - </w:t>
      </w:r>
      <w:r w:rsidRPr="00A874AC">
        <w:rPr>
          <w:rFonts w:ascii="Times New Roman" w:hAnsi="Times New Roman" w:cs="Times New Roman"/>
          <w:sz w:val="28"/>
          <w:szCs w:val="28"/>
        </w:rPr>
        <w:t>заклад</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xml:space="preserve">освіти,   що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адаптує </w:t>
      </w:r>
      <w:r w:rsidR="0004654C">
        <w:rPr>
          <w:rFonts w:ascii="Times New Roman" w:hAnsi="Times New Roman" w:cs="Times New Roman"/>
          <w:sz w:val="28"/>
          <w:szCs w:val="28"/>
        </w:rPr>
        <w:t xml:space="preserve">  та    модифікує   </w:t>
      </w:r>
      <w:r w:rsidRPr="00A874AC">
        <w:rPr>
          <w:rFonts w:ascii="Times New Roman" w:hAnsi="Times New Roman" w:cs="Times New Roman"/>
          <w:sz w:val="28"/>
          <w:szCs w:val="28"/>
        </w:rPr>
        <w:t xml:space="preserve"> навчальні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xml:space="preserve"> програ</w:t>
      </w:r>
      <w:r w:rsidR="0004654C">
        <w:rPr>
          <w:rFonts w:ascii="Times New Roman" w:hAnsi="Times New Roman" w:cs="Times New Roman"/>
          <w:sz w:val="28"/>
          <w:szCs w:val="28"/>
        </w:rPr>
        <w:t>ми</w:t>
      </w:r>
      <w:r w:rsidRPr="00A874AC">
        <w:rPr>
          <w:rFonts w:ascii="Times New Roman" w:hAnsi="Times New Roman" w:cs="Times New Roman"/>
          <w:sz w:val="28"/>
          <w:szCs w:val="28"/>
        </w:rPr>
        <w:t>,  фізич</w:t>
      </w:r>
      <w:r w:rsidR="0004654C">
        <w:rPr>
          <w:rFonts w:ascii="Times New Roman" w:hAnsi="Times New Roman" w:cs="Times New Roman"/>
          <w:sz w:val="28"/>
          <w:szCs w:val="28"/>
        </w:rPr>
        <w:t>н</w:t>
      </w:r>
      <w:r w:rsidRPr="00A874AC">
        <w:rPr>
          <w:rFonts w:ascii="Times New Roman" w:hAnsi="Times New Roman" w:cs="Times New Roman"/>
          <w:sz w:val="28"/>
          <w:szCs w:val="28"/>
        </w:rPr>
        <w:t>е </w:t>
      </w:r>
    </w:p>
    <w:p w:rsidR="0004654C" w:rsidRDefault="003925EE" w:rsidP="0004654C">
      <w:pPr>
        <w:spacing w:after="0" w:line="276" w:lineRule="auto"/>
        <w:jc w:val="both"/>
        <w:rPr>
          <w:rFonts w:ascii="Times New Roman" w:hAnsi="Times New Roman" w:cs="Times New Roman"/>
          <w:sz w:val="28"/>
          <w:szCs w:val="28"/>
        </w:rPr>
      </w:pPr>
      <w:r w:rsidRPr="00A874AC">
        <w:rPr>
          <w:rFonts w:ascii="Times New Roman" w:hAnsi="Times New Roman" w:cs="Times New Roman"/>
          <w:sz w:val="28"/>
          <w:szCs w:val="28"/>
        </w:rPr>
        <w:t>середовище,  методи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та</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форми  навчання,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використовує</w:t>
      </w:r>
      <w:r w:rsidR="0004654C">
        <w:rPr>
          <w:rFonts w:ascii="Times New Roman" w:hAnsi="Times New Roman" w:cs="Times New Roman"/>
          <w:sz w:val="28"/>
          <w:szCs w:val="28"/>
        </w:rPr>
        <w:t xml:space="preserve">  наявні </w:t>
      </w:r>
      <w:r w:rsidRPr="00A874AC">
        <w:rPr>
          <w:rFonts w:ascii="Times New Roman" w:hAnsi="Times New Roman" w:cs="Times New Roman"/>
          <w:sz w:val="28"/>
          <w:szCs w:val="28"/>
        </w:rPr>
        <w:t> ресур</w:t>
      </w:r>
      <w:r w:rsidR="0004654C">
        <w:rPr>
          <w:rFonts w:ascii="Times New Roman" w:hAnsi="Times New Roman" w:cs="Times New Roman"/>
          <w:sz w:val="28"/>
          <w:szCs w:val="28"/>
        </w:rPr>
        <w:t xml:space="preserve">си  громади,   </w:t>
      </w:r>
      <w:r w:rsidRPr="00A874AC">
        <w:rPr>
          <w:rFonts w:ascii="Times New Roman" w:hAnsi="Times New Roman" w:cs="Times New Roman"/>
          <w:sz w:val="28"/>
          <w:szCs w:val="28"/>
        </w:rPr>
        <w:t>залучає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батьків,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фахівців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 xml:space="preserve">для  надання  спеціальних  послуг  </w:t>
      </w:r>
      <w:r w:rsidR="0004654C">
        <w:rPr>
          <w:rFonts w:ascii="Times New Roman" w:hAnsi="Times New Roman" w:cs="Times New Roman"/>
          <w:sz w:val="28"/>
          <w:szCs w:val="28"/>
        </w:rPr>
        <w:t xml:space="preserve">  </w:t>
      </w:r>
    </w:p>
    <w:p w:rsidR="0004654C" w:rsidRDefault="003925EE" w:rsidP="003925EE">
      <w:pPr>
        <w:spacing w:after="0" w:line="276" w:lineRule="auto"/>
        <w:jc w:val="both"/>
        <w:rPr>
          <w:rFonts w:ascii="Times New Roman" w:hAnsi="Times New Roman" w:cs="Times New Roman"/>
          <w:sz w:val="28"/>
          <w:szCs w:val="28"/>
        </w:rPr>
      </w:pPr>
      <w:r w:rsidRPr="00A874AC">
        <w:rPr>
          <w:rFonts w:ascii="Times New Roman" w:hAnsi="Times New Roman" w:cs="Times New Roman"/>
          <w:sz w:val="28"/>
          <w:szCs w:val="28"/>
        </w:rPr>
        <w:t>відповідно  до  потреб  кожної  дитини,  забезпечує  сприятливий клімат в </w:t>
      </w:r>
    </w:p>
    <w:p w:rsidR="003925EE" w:rsidRPr="00A874AC" w:rsidRDefault="003925EE" w:rsidP="003925EE">
      <w:pPr>
        <w:spacing w:after="0" w:line="276" w:lineRule="auto"/>
        <w:jc w:val="both"/>
        <w:rPr>
          <w:rFonts w:ascii="Times New Roman" w:hAnsi="Times New Roman" w:cs="Times New Roman"/>
          <w:sz w:val="28"/>
          <w:szCs w:val="28"/>
        </w:rPr>
      </w:pPr>
      <w:r w:rsidRPr="00A874AC">
        <w:rPr>
          <w:rFonts w:ascii="Times New Roman" w:hAnsi="Times New Roman" w:cs="Times New Roman"/>
          <w:sz w:val="28"/>
          <w:szCs w:val="28"/>
        </w:rPr>
        <w:t>освітньому </w:t>
      </w:r>
      <w:r w:rsidR="0004654C">
        <w:rPr>
          <w:rFonts w:ascii="Times New Roman" w:hAnsi="Times New Roman" w:cs="Times New Roman"/>
          <w:sz w:val="28"/>
          <w:szCs w:val="28"/>
        </w:rPr>
        <w:t xml:space="preserve"> </w:t>
      </w:r>
      <w:r w:rsidRPr="00A874AC">
        <w:rPr>
          <w:rFonts w:ascii="Times New Roman" w:hAnsi="Times New Roman" w:cs="Times New Roman"/>
          <w:sz w:val="28"/>
          <w:szCs w:val="28"/>
        </w:rPr>
        <w:t>середовищ</w:t>
      </w:r>
      <w:r w:rsidR="0004654C">
        <w:rPr>
          <w:rFonts w:ascii="Times New Roman" w:hAnsi="Times New Roman" w:cs="Times New Roman"/>
          <w:sz w:val="28"/>
          <w:szCs w:val="28"/>
        </w:rPr>
        <w:t>і</w:t>
      </w:r>
      <w:r w:rsidR="00E40034">
        <w:rPr>
          <w:rFonts w:ascii="Times New Roman" w:hAnsi="Times New Roman" w:cs="Times New Roman"/>
          <w:sz w:val="28"/>
          <w:szCs w:val="28"/>
        </w:rPr>
        <w:t xml:space="preserve">.  </w:t>
      </w:r>
    </w:p>
    <w:p w:rsidR="003925EE" w:rsidRPr="00A874AC" w:rsidRDefault="003925EE" w:rsidP="003925EE">
      <w:pPr>
        <w:spacing w:after="0" w:line="276" w:lineRule="auto"/>
        <w:ind w:firstLine="708"/>
        <w:jc w:val="both"/>
        <w:rPr>
          <w:rFonts w:ascii="Times New Roman" w:hAnsi="Times New Roman" w:cs="Times New Roman"/>
          <w:b/>
          <w:sz w:val="28"/>
          <w:szCs w:val="28"/>
        </w:rPr>
      </w:pPr>
      <w:r w:rsidRPr="00A874AC">
        <w:rPr>
          <w:rFonts w:ascii="Times New Roman" w:hAnsi="Times New Roman" w:cs="Times New Roman"/>
          <w:b/>
          <w:sz w:val="28"/>
          <w:szCs w:val="28"/>
        </w:rPr>
        <w:t xml:space="preserve">Основні принципи інклюзивного навчання:  </w:t>
      </w:r>
    </w:p>
    <w:p w:rsidR="003925EE" w:rsidRPr="0004654C" w:rsidRDefault="003925EE" w:rsidP="0004654C">
      <w:pPr>
        <w:pStyle w:val="a4"/>
        <w:numPr>
          <w:ilvl w:val="0"/>
          <w:numId w:val="13"/>
        </w:numPr>
        <w:spacing w:after="0" w:line="276" w:lineRule="auto"/>
        <w:jc w:val="both"/>
        <w:rPr>
          <w:rFonts w:ascii="Times New Roman" w:hAnsi="Times New Roman" w:cs="Times New Roman"/>
          <w:sz w:val="28"/>
          <w:szCs w:val="28"/>
        </w:rPr>
      </w:pPr>
      <w:r w:rsidRPr="0004654C">
        <w:rPr>
          <w:rFonts w:ascii="Times New Roman" w:hAnsi="Times New Roman" w:cs="Times New Roman"/>
          <w:sz w:val="28"/>
          <w:szCs w:val="28"/>
        </w:rPr>
        <w:t xml:space="preserve">всі діти мають навчатися разом у всіх випадках, коли це виявляється  можливим, не зважаючи на певні труднощі чи відмінності, що існують між ними;  </w:t>
      </w:r>
    </w:p>
    <w:p w:rsidR="003925EE" w:rsidRPr="0004654C" w:rsidRDefault="003925EE" w:rsidP="0004654C">
      <w:pPr>
        <w:pStyle w:val="a4"/>
        <w:numPr>
          <w:ilvl w:val="0"/>
          <w:numId w:val="13"/>
        </w:numPr>
        <w:spacing w:after="0" w:line="276" w:lineRule="auto"/>
        <w:jc w:val="both"/>
        <w:rPr>
          <w:rFonts w:ascii="Times New Roman" w:hAnsi="Times New Roman" w:cs="Times New Roman"/>
          <w:sz w:val="28"/>
          <w:szCs w:val="28"/>
        </w:rPr>
      </w:pPr>
      <w:r w:rsidRPr="0004654C">
        <w:rPr>
          <w:rFonts w:ascii="Times New Roman" w:hAnsi="Times New Roman" w:cs="Times New Roman"/>
          <w:sz w:val="28"/>
          <w:szCs w:val="28"/>
        </w:rPr>
        <w:t xml:space="preserve">школи  мають  визнавати  і  враховувати  різноманітні  потреби  своїх учнів, узгоджуючи різні види й темпи навчання;  </w:t>
      </w:r>
    </w:p>
    <w:p w:rsidR="0004654C" w:rsidRDefault="003925EE" w:rsidP="0004654C">
      <w:pPr>
        <w:pStyle w:val="a4"/>
        <w:numPr>
          <w:ilvl w:val="0"/>
          <w:numId w:val="13"/>
        </w:numPr>
        <w:spacing w:after="0" w:line="276" w:lineRule="auto"/>
        <w:jc w:val="both"/>
        <w:rPr>
          <w:rFonts w:ascii="Times New Roman" w:hAnsi="Times New Roman" w:cs="Times New Roman"/>
          <w:sz w:val="28"/>
          <w:szCs w:val="28"/>
        </w:rPr>
      </w:pPr>
      <w:r w:rsidRPr="0004654C">
        <w:rPr>
          <w:rFonts w:ascii="Times New Roman" w:hAnsi="Times New Roman" w:cs="Times New Roman"/>
          <w:sz w:val="28"/>
          <w:szCs w:val="28"/>
        </w:rPr>
        <w:lastRenderedPageBreak/>
        <w:t>забезпечення якісної освіти для</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всіх завдяки  відповідному навчально</w:t>
      </w:r>
      <w:r w:rsidR="0004654C">
        <w:rPr>
          <w:rFonts w:ascii="Times New Roman" w:hAnsi="Times New Roman" w:cs="Times New Roman"/>
          <w:sz w:val="28"/>
          <w:szCs w:val="28"/>
        </w:rPr>
        <w:t>-</w:t>
      </w:r>
      <w:r w:rsidRPr="0004654C">
        <w:rPr>
          <w:rFonts w:ascii="Times New Roman" w:hAnsi="Times New Roman" w:cs="Times New Roman"/>
          <w:sz w:val="28"/>
          <w:szCs w:val="28"/>
        </w:rPr>
        <w:t xml:space="preserve">методичному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xml:space="preserve">забезпеченню,  застосуванню  організаційних  заходів,  розробці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стратегії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xml:space="preserve"> викладання,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xml:space="preserve"> використа</w:t>
      </w:r>
      <w:r w:rsidR="0004654C">
        <w:rPr>
          <w:rFonts w:ascii="Times New Roman" w:hAnsi="Times New Roman" w:cs="Times New Roman"/>
          <w:sz w:val="28"/>
          <w:szCs w:val="28"/>
        </w:rPr>
        <w:t xml:space="preserve">нню     ресурсів           і  </w:t>
      </w:r>
    </w:p>
    <w:p w:rsidR="003925EE" w:rsidRPr="0004654C" w:rsidRDefault="0004654C" w:rsidP="0004654C">
      <w:pPr>
        <w:pStyle w:val="a4"/>
        <w:spacing w:after="0" w:line="276"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партнерських  </w:t>
      </w:r>
      <w:r w:rsidR="003925EE" w:rsidRPr="0004654C">
        <w:rPr>
          <w:rFonts w:ascii="Times New Roman" w:hAnsi="Times New Roman" w:cs="Times New Roman"/>
          <w:sz w:val="28"/>
          <w:szCs w:val="28"/>
        </w:rPr>
        <w:t xml:space="preserve">зв'язків  зі  своїми  громадами;  </w:t>
      </w:r>
    </w:p>
    <w:p w:rsidR="003925EE" w:rsidRPr="00E40034" w:rsidRDefault="003925EE" w:rsidP="00B5548E">
      <w:pPr>
        <w:pStyle w:val="a4"/>
        <w:numPr>
          <w:ilvl w:val="0"/>
          <w:numId w:val="13"/>
        </w:numPr>
        <w:spacing w:after="0" w:line="276" w:lineRule="auto"/>
        <w:jc w:val="both"/>
        <w:rPr>
          <w:rFonts w:ascii="Times New Roman" w:hAnsi="Times New Roman" w:cs="Times New Roman"/>
          <w:sz w:val="28"/>
          <w:szCs w:val="28"/>
        </w:rPr>
      </w:pPr>
      <w:r w:rsidRPr="0004654C">
        <w:rPr>
          <w:rFonts w:ascii="Times New Roman" w:hAnsi="Times New Roman" w:cs="Times New Roman"/>
          <w:sz w:val="28"/>
          <w:szCs w:val="28"/>
        </w:rPr>
        <w:t>діти з</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особливими освітніми потребами </w:t>
      </w:r>
      <w:r w:rsidR="0004654C">
        <w:rPr>
          <w:rFonts w:ascii="Times New Roman" w:hAnsi="Times New Roman" w:cs="Times New Roman"/>
          <w:sz w:val="28"/>
          <w:szCs w:val="28"/>
        </w:rPr>
        <w:t xml:space="preserve"> мають отримувати додаткову</w:t>
      </w:r>
      <w:r w:rsidR="00B5548E">
        <w:rPr>
          <w:rFonts w:ascii="Times New Roman" w:hAnsi="Times New Roman" w:cs="Times New Roman"/>
          <w:sz w:val="28"/>
          <w:szCs w:val="28"/>
        </w:rPr>
        <w:t xml:space="preserve"> </w:t>
      </w:r>
      <w:r w:rsidRPr="0004654C">
        <w:rPr>
          <w:rFonts w:ascii="Times New Roman" w:hAnsi="Times New Roman" w:cs="Times New Roman"/>
          <w:sz w:val="28"/>
          <w:szCs w:val="28"/>
        </w:rPr>
        <w:t>допомогу,  яка  може  знадобитися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xml:space="preserve"> їм  для  забезпечення  </w:t>
      </w:r>
      <w:r w:rsidR="0004654C">
        <w:rPr>
          <w:rFonts w:ascii="Times New Roman" w:hAnsi="Times New Roman" w:cs="Times New Roman"/>
          <w:sz w:val="28"/>
          <w:szCs w:val="28"/>
        </w:rPr>
        <w:t xml:space="preserve">  </w:t>
      </w:r>
      <w:r w:rsidRPr="0004654C">
        <w:rPr>
          <w:rFonts w:ascii="Times New Roman" w:hAnsi="Times New Roman" w:cs="Times New Roman"/>
          <w:sz w:val="28"/>
          <w:szCs w:val="28"/>
        </w:rPr>
        <w:t xml:space="preserve">успішності  процесу навчання.  </w:t>
      </w:r>
    </w:p>
    <w:p w:rsidR="00B671ED" w:rsidRPr="00B671ED" w:rsidRDefault="00B671ED" w:rsidP="00B671ED">
      <w:pPr>
        <w:spacing w:after="0"/>
        <w:ind w:firstLine="708"/>
        <w:jc w:val="both"/>
        <w:rPr>
          <w:rFonts w:ascii="Times New Roman" w:hAnsi="Times New Roman"/>
          <w:bCs/>
          <w:sz w:val="28"/>
          <w:szCs w:val="28"/>
        </w:rPr>
      </w:pPr>
      <w:r w:rsidRPr="00B671ED">
        <w:rPr>
          <w:rFonts w:ascii="Times New Roman" w:hAnsi="Times New Roman"/>
          <w:b/>
          <w:bCs/>
          <w:sz w:val="28"/>
          <w:szCs w:val="28"/>
        </w:rPr>
        <w:t>Інклюзивне  навчання</w:t>
      </w:r>
      <w:r w:rsidRPr="00B671ED">
        <w:rPr>
          <w:rFonts w:ascii="Times New Roman" w:hAnsi="Times New Roman"/>
          <w:bCs/>
          <w:sz w:val="28"/>
          <w:szCs w:val="28"/>
        </w:rPr>
        <w:t xml:space="preserve">  -  система  освітніх  послуг,  гарантованих державою,  що  базується  на  принципах  недискримінації, врахування  багатоманітності  людини,  ефективного залучення та включення до освітнього процесу всіх його учасників.</w:t>
      </w:r>
    </w:p>
    <w:p w:rsidR="00B671ED" w:rsidRPr="00B671ED" w:rsidRDefault="00B671ED" w:rsidP="00B671ED">
      <w:pPr>
        <w:spacing w:after="0"/>
        <w:ind w:firstLine="708"/>
        <w:jc w:val="both"/>
        <w:rPr>
          <w:rFonts w:ascii="Times New Roman" w:hAnsi="Times New Roman"/>
          <w:bCs/>
          <w:sz w:val="28"/>
          <w:szCs w:val="28"/>
        </w:rPr>
      </w:pPr>
      <w:r w:rsidRPr="00B671ED">
        <w:rPr>
          <w:rFonts w:ascii="Times New Roman" w:hAnsi="Times New Roman" w:cs="Times New Roman"/>
          <w:b/>
          <w:bCs/>
          <w:sz w:val="28"/>
          <w:szCs w:val="28"/>
        </w:rPr>
        <w:t>Особа  з  особливими  освітніми  потребами</w:t>
      </w:r>
      <w:r w:rsidRPr="00B671ED">
        <w:rPr>
          <w:rFonts w:ascii="Times New Roman" w:hAnsi="Times New Roman" w:cs="Times New Roman"/>
          <w:bCs/>
          <w:sz w:val="28"/>
          <w:szCs w:val="28"/>
        </w:rPr>
        <w:t xml:space="preserve">  -  особа,  </w:t>
      </w:r>
      <w:r w:rsidRPr="00B671ED">
        <w:rPr>
          <w:rFonts w:ascii="Times New Roman" w:hAnsi="Times New Roman"/>
          <w:bCs/>
          <w:sz w:val="28"/>
          <w:szCs w:val="28"/>
        </w:rPr>
        <w:t>яка  потребує  додаткової постійної  чи  тимчасової  підтримки  в  освітньому  процесі  з  метою  забезпечення її права на освіту.</w:t>
      </w:r>
    </w:p>
    <w:p w:rsidR="00B671ED" w:rsidRPr="00B671ED" w:rsidRDefault="00B671ED" w:rsidP="00B671ED">
      <w:pPr>
        <w:spacing w:after="0"/>
        <w:ind w:firstLine="708"/>
        <w:rPr>
          <w:rFonts w:ascii="Times New Roman" w:hAnsi="Times New Roman"/>
          <w:sz w:val="28"/>
          <w:szCs w:val="28"/>
        </w:rPr>
      </w:pPr>
      <w:r w:rsidRPr="00B671ED">
        <w:rPr>
          <w:rFonts w:ascii="Times New Roman" w:hAnsi="Times New Roman"/>
          <w:b/>
          <w:bCs/>
          <w:sz w:val="28"/>
          <w:szCs w:val="28"/>
        </w:rPr>
        <w:t>Інклюзивне освітнє середовище</w:t>
      </w:r>
      <w:r w:rsidRPr="00B671ED">
        <w:rPr>
          <w:rFonts w:ascii="Times New Roman" w:hAnsi="Times New Roman"/>
          <w:bCs/>
          <w:sz w:val="28"/>
          <w:szCs w:val="28"/>
        </w:rPr>
        <w:t xml:space="preserve"> - сукупність </w:t>
      </w:r>
      <w:r w:rsidRPr="00B671ED">
        <w:rPr>
          <w:rFonts w:ascii="Times New Roman" w:hAnsi="Times New Roman"/>
          <w:sz w:val="28"/>
          <w:szCs w:val="28"/>
        </w:rPr>
        <w:t xml:space="preserve"> </w:t>
      </w:r>
      <w:r w:rsidRPr="00B671ED">
        <w:rPr>
          <w:rFonts w:ascii="Times New Roman" w:hAnsi="Times New Roman"/>
          <w:bCs/>
          <w:sz w:val="28"/>
          <w:szCs w:val="28"/>
        </w:rPr>
        <w:t xml:space="preserve">умов, способів і засобів їх реалізації для </w:t>
      </w:r>
      <w:r w:rsidRPr="00B671ED">
        <w:rPr>
          <w:rFonts w:ascii="Times New Roman" w:hAnsi="Times New Roman"/>
          <w:sz w:val="28"/>
          <w:szCs w:val="28"/>
        </w:rPr>
        <w:t xml:space="preserve"> </w:t>
      </w:r>
      <w:r w:rsidRPr="00B671ED">
        <w:rPr>
          <w:rFonts w:ascii="Times New Roman" w:hAnsi="Times New Roman"/>
          <w:bCs/>
          <w:sz w:val="28"/>
          <w:szCs w:val="28"/>
        </w:rPr>
        <w:t xml:space="preserve">спільного навчання, виховання та розвитку </w:t>
      </w:r>
      <w:r w:rsidRPr="00B671ED">
        <w:rPr>
          <w:rFonts w:ascii="Times New Roman" w:hAnsi="Times New Roman"/>
          <w:sz w:val="28"/>
          <w:szCs w:val="28"/>
        </w:rPr>
        <w:t xml:space="preserve"> </w:t>
      </w:r>
      <w:r w:rsidRPr="00B671ED">
        <w:rPr>
          <w:rFonts w:ascii="Times New Roman" w:hAnsi="Times New Roman"/>
          <w:bCs/>
          <w:sz w:val="28"/>
          <w:szCs w:val="28"/>
        </w:rPr>
        <w:t xml:space="preserve">здобувачів освіти з урахуванням їхніх потреб </w:t>
      </w:r>
      <w:r w:rsidRPr="00B671ED">
        <w:rPr>
          <w:rFonts w:ascii="Times New Roman" w:hAnsi="Times New Roman"/>
          <w:sz w:val="28"/>
          <w:szCs w:val="28"/>
        </w:rPr>
        <w:t xml:space="preserve"> </w:t>
      </w:r>
      <w:r w:rsidRPr="00B671ED">
        <w:rPr>
          <w:rFonts w:ascii="Times New Roman" w:hAnsi="Times New Roman"/>
          <w:bCs/>
          <w:sz w:val="28"/>
          <w:szCs w:val="28"/>
        </w:rPr>
        <w:t xml:space="preserve">та можливостей. </w:t>
      </w:r>
    </w:p>
    <w:p w:rsidR="00B671ED" w:rsidRPr="00B671ED" w:rsidRDefault="00B671ED" w:rsidP="00B671ED">
      <w:pPr>
        <w:spacing w:after="0"/>
        <w:ind w:firstLine="708"/>
        <w:jc w:val="both"/>
        <w:rPr>
          <w:rFonts w:ascii="Times New Roman" w:hAnsi="Times New Roman"/>
          <w:sz w:val="28"/>
          <w:szCs w:val="28"/>
        </w:rPr>
      </w:pPr>
      <w:proofErr w:type="spellStart"/>
      <w:r w:rsidRPr="00B671ED">
        <w:rPr>
          <w:rFonts w:ascii="Times New Roman" w:eastAsia="Times New Roman" w:hAnsi="Times New Roman"/>
          <w:b/>
          <w:sz w:val="28"/>
          <w:szCs w:val="28"/>
        </w:rPr>
        <w:t>Безбар’єрний</w:t>
      </w:r>
      <w:proofErr w:type="spellEnd"/>
      <w:r w:rsidRPr="00B671ED">
        <w:rPr>
          <w:rFonts w:ascii="Times New Roman" w:eastAsia="Times New Roman" w:hAnsi="Times New Roman"/>
          <w:b/>
          <w:sz w:val="28"/>
          <w:szCs w:val="28"/>
        </w:rPr>
        <w:t xml:space="preserve"> </w:t>
      </w:r>
      <w:r w:rsidRPr="00B671ED">
        <w:rPr>
          <w:rFonts w:ascii="Times New Roman" w:hAnsi="Times New Roman"/>
          <w:b/>
          <w:sz w:val="28"/>
          <w:szCs w:val="28"/>
        </w:rPr>
        <w:t xml:space="preserve"> простір </w:t>
      </w:r>
      <w:r w:rsidRPr="00B671ED">
        <w:rPr>
          <w:rFonts w:ascii="Times New Roman" w:hAnsi="Times New Roman"/>
          <w:sz w:val="28"/>
          <w:szCs w:val="28"/>
        </w:rPr>
        <w:t xml:space="preserve">надає  можливість  освітянам  обирати  найбільш раціональні  рішення  для розбудови  навчального простору, спрямованості на те, щоб проектування і компоненти будь-якого середовища, виробів, комунікацій, інформаційних технологій чи послуг були однаково доступні чи зрозумілі всім та відповідали вимогам спільного користування. Основою для  створення </w:t>
      </w:r>
      <w:proofErr w:type="spellStart"/>
      <w:r w:rsidRPr="00B671ED">
        <w:rPr>
          <w:rFonts w:ascii="Times New Roman" w:hAnsi="Times New Roman"/>
          <w:sz w:val="28"/>
          <w:szCs w:val="28"/>
        </w:rPr>
        <w:t>б</w:t>
      </w:r>
      <w:r w:rsidRPr="00B671ED">
        <w:rPr>
          <w:rFonts w:ascii="Times New Roman" w:eastAsia="Times New Roman" w:hAnsi="Times New Roman"/>
          <w:sz w:val="28"/>
          <w:szCs w:val="28"/>
        </w:rPr>
        <w:t>езбар’єрного</w:t>
      </w:r>
      <w:proofErr w:type="spellEnd"/>
      <w:r w:rsidRPr="00B671ED">
        <w:rPr>
          <w:rFonts w:ascii="Times New Roman" w:hAnsi="Times New Roman"/>
          <w:sz w:val="28"/>
          <w:szCs w:val="28"/>
        </w:rPr>
        <w:t xml:space="preserve"> простору є універсальний дизайн в освіти.</w:t>
      </w:r>
    </w:p>
    <w:p w:rsidR="00B671ED" w:rsidRPr="00B671ED" w:rsidRDefault="00B671ED" w:rsidP="000E768E">
      <w:pPr>
        <w:spacing w:after="0"/>
        <w:ind w:firstLine="708"/>
        <w:rPr>
          <w:rFonts w:ascii="Times New Roman" w:hAnsi="Times New Roman"/>
          <w:sz w:val="28"/>
          <w:szCs w:val="28"/>
        </w:rPr>
      </w:pPr>
      <w:r w:rsidRPr="00B671ED">
        <w:rPr>
          <w:rFonts w:ascii="Times New Roman" w:eastAsia="Calibri" w:hAnsi="Times New Roman" w:cs="Times New Roman"/>
          <w:b/>
          <w:bCs/>
          <w:sz w:val="28"/>
          <w:szCs w:val="28"/>
        </w:rPr>
        <w:t xml:space="preserve">Соціальна  </w:t>
      </w:r>
      <w:r w:rsidRPr="00B671ED">
        <w:rPr>
          <w:rFonts w:ascii="Times New Roman" w:eastAsia="Calibri" w:hAnsi="Times New Roman" w:cs="Times New Roman"/>
          <w:b/>
          <w:bCs/>
          <w:sz w:val="28"/>
          <w:szCs w:val="28"/>
          <w:lang w:val="en-US"/>
        </w:rPr>
        <w:t>VS</w:t>
      </w:r>
      <w:r w:rsidRPr="00B671ED">
        <w:rPr>
          <w:rFonts w:ascii="Times New Roman" w:eastAsia="Calibri" w:hAnsi="Times New Roman" w:cs="Times New Roman"/>
          <w:b/>
          <w:bCs/>
          <w:sz w:val="28"/>
          <w:szCs w:val="28"/>
        </w:rPr>
        <w:t xml:space="preserve">   медична  модель</w:t>
      </w:r>
    </w:p>
    <w:p w:rsidR="00B671ED" w:rsidRPr="00B671ED" w:rsidRDefault="00B671ED" w:rsidP="00B671ED">
      <w:pPr>
        <w:spacing w:after="0"/>
        <w:ind w:firstLine="708"/>
        <w:jc w:val="both"/>
        <w:rPr>
          <w:rFonts w:ascii="Times New Roman" w:hAnsi="Times New Roman"/>
          <w:b/>
          <w:bCs/>
          <w:sz w:val="28"/>
          <w:szCs w:val="28"/>
          <w:lang w:val="ru-RU"/>
        </w:rPr>
      </w:pPr>
      <w:r w:rsidRPr="00B671ED">
        <w:rPr>
          <w:rFonts w:ascii="Times New Roman" w:hAnsi="Times New Roman"/>
          <w:b/>
          <w:bCs/>
          <w:sz w:val="28"/>
          <w:szCs w:val="28"/>
        </w:rPr>
        <w:t>Концепція  соціального  залучення  (інклюзія,  включення)</w:t>
      </w:r>
      <w:r>
        <w:rPr>
          <w:rFonts w:ascii="Times New Roman" w:hAnsi="Times New Roman"/>
          <w:b/>
          <w:bCs/>
          <w:sz w:val="28"/>
          <w:szCs w:val="28"/>
          <w:lang w:val="ru-RU"/>
        </w:rPr>
        <w:t xml:space="preserve">  </w:t>
      </w:r>
      <w:r w:rsidRPr="00B671ED">
        <w:rPr>
          <w:rFonts w:ascii="Times New Roman" w:hAnsi="Times New Roman"/>
          <w:bCs/>
          <w:sz w:val="28"/>
          <w:szCs w:val="28"/>
          <w:lang w:val="ru-RU"/>
        </w:rPr>
        <w:t xml:space="preserve"> </w:t>
      </w:r>
      <w:hyperlink r:id="rId8" w:history="1">
        <w:r w:rsidRPr="00B671ED">
          <w:rPr>
            <w:rStyle w:val="a3"/>
            <w:rFonts w:ascii="Times New Roman" w:hAnsi="Times New Roman"/>
            <w:sz w:val="28"/>
            <w:szCs w:val="28"/>
            <w:lang w:val="en-US"/>
          </w:rPr>
          <w:t>http</w:t>
        </w:r>
        <w:r w:rsidRPr="00B671ED">
          <w:rPr>
            <w:rStyle w:val="a3"/>
            <w:rFonts w:ascii="Times New Roman" w:hAnsi="Times New Roman"/>
            <w:sz w:val="28"/>
            <w:szCs w:val="28"/>
            <w:lang w:val="ru-RU"/>
          </w:rPr>
          <w:t>://</w:t>
        </w:r>
        <w:r w:rsidRPr="00B671ED">
          <w:rPr>
            <w:rStyle w:val="a3"/>
            <w:rFonts w:ascii="Times New Roman" w:hAnsi="Times New Roman"/>
            <w:sz w:val="28"/>
            <w:szCs w:val="28"/>
            <w:lang w:val="en-US"/>
          </w:rPr>
          <w:t>www</w:t>
        </w:r>
        <w:r w:rsidRPr="00B671ED">
          <w:rPr>
            <w:rStyle w:val="a3"/>
            <w:rFonts w:ascii="Times New Roman" w:hAnsi="Times New Roman"/>
            <w:sz w:val="28"/>
            <w:szCs w:val="28"/>
            <w:lang w:val="ru-RU"/>
          </w:rPr>
          <w:t>.</w:t>
        </w:r>
        <w:proofErr w:type="spellStart"/>
        <w:r w:rsidRPr="00B671ED">
          <w:rPr>
            <w:rStyle w:val="a3"/>
            <w:rFonts w:ascii="Times New Roman" w:hAnsi="Times New Roman"/>
            <w:sz w:val="28"/>
            <w:szCs w:val="28"/>
            <w:lang w:val="en-US"/>
          </w:rPr>
          <w:t>cdc</w:t>
        </w:r>
        <w:proofErr w:type="spellEnd"/>
        <w:r w:rsidRPr="00B671ED">
          <w:rPr>
            <w:rStyle w:val="a3"/>
            <w:rFonts w:ascii="Times New Roman" w:hAnsi="Times New Roman"/>
            <w:sz w:val="28"/>
            <w:szCs w:val="28"/>
            <w:lang w:val="ru-RU"/>
          </w:rPr>
          <w:t>.</w:t>
        </w:r>
        <w:proofErr w:type="spellStart"/>
        <w:r w:rsidRPr="00B671ED">
          <w:rPr>
            <w:rStyle w:val="a3"/>
            <w:rFonts w:ascii="Times New Roman" w:hAnsi="Times New Roman"/>
            <w:sz w:val="28"/>
            <w:szCs w:val="28"/>
            <w:lang w:val="en-US"/>
          </w:rPr>
          <w:t>gov</w:t>
        </w:r>
        <w:proofErr w:type="spellEnd"/>
        <w:r w:rsidRPr="00B671ED">
          <w:rPr>
            <w:rStyle w:val="a3"/>
            <w:rFonts w:ascii="Times New Roman" w:hAnsi="Times New Roman"/>
            <w:sz w:val="28"/>
            <w:szCs w:val="28"/>
            <w:lang w:val="ru-RU"/>
          </w:rPr>
          <w:t>/</w:t>
        </w:r>
        <w:proofErr w:type="spellStart"/>
        <w:r w:rsidRPr="00B671ED">
          <w:rPr>
            <w:rStyle w:val="a3"/>
            <w:rFonts w:ascii="Times New Roman" w:hAnsi="Times New Roman"/>
            <w:sz w:val="28"/>
            <w:szCs w:val="28"/>
            <w:lang w:val="en-US"/>
          </w:rPr>
          <w:t>ncbddd</w:t>
        </w:r>
        <w:proofErr w:type="spellEnd"/>
        <w:r w:rsidRPr="00B671ED">
          <w:rPr>
            <w:rStyle w:val="a3"/>
            <w:rFonts w:ascii="Times New Roman" w:hAnsi="Times New Roman"/>
            <w:sz w:val="28"/>
            <w:szCs w:val="28"/>
            <w:lang w:val="ru-RU"/>
          </w:rPr>
          <w:t>/</w:t>
        </w:r>
        <w:proofErr w:type="spellStart"/>
        <w:r w:rsidRPr="00B671ED">
          <w:rPr>
            <w:rStyle w:val="a3"/>
            <w:rFonts w:ascii="Times New Roman" w:hAnsi="Times New Roman"/>
            <w:sz w:val="28"/>
            <w:szCs w:val="28"/>
            <w:lang w:val="en-US"/>
          </w:rPr>
          <w:t>developmentaldisabilities</w:t>
        </w:r>
        <w:proofErr w:type="spellEnd"/>
        <w:r w:rsidRPr="00B671ED">
          <w:rPr>
            <w:rStyle w:val="a3"/>
            <w:rFonts w:ascii="Times New Roman" w:hAnsi="Times New Roman"/>
            <w:sz w:val="28"/>
            <w:szCs w:val="28"/>
            <w:lang w:val="ru-RU"/>
          </w:rPr>
          <w:t>/</w:t>
        </w:r>
        <w:r w:rsidRPr="00B671ED">
          <w:rPr>
            <w:rStyle w:val="a3"/>
            <w:rFonts w:ascii="Times New Roman" w:hAnsi="Times New Roman"/>
            <w:sz w:val="28"/>
            <w:szCs w:val="28"/>
            <w:lang w:val="en-US"/>
          </w:rPr>
          <w:t>facts</w:t>
        </w:r>
        <w:r w:rsidRPr="00B671ED">
          <w:rPr>
            <w:rStyle w:val="a3"/>
            <w:rFonts w:ascii="Times New Roman" w:hAnsi="Times New Roman"/>
            <w:sz w:val="28"/>
            <w:szCs w:val="28"/>
            <w:lang w:val="ru-RU"/>
          </w:rPr>
          <w:t>.</w:t>
        </w:r>
        <w:r w:rsidRPr="00B671ED">
          <w:rPr>
            <w:rStyle w:val="a3"/>
            <w:rFonts w:ascii="Times New Roman" w:hAnsi="Times New Roman"/>
            <w:sz w:val="28"/>
            <w:szCs w:val="28"/>
            <w:lang w:val="en-US"/>
          </w:rPr>
          <w:t>html</w:t>
        </w:r>
      </w:hyperlink>
    </w:p>
    <w:p w:rsidR="00B671ED" w:rsidRPr="00B671ED" w:rsidRDefault="00B671ED" w:rsidP="00B671ED">
      <w:pPr>
        <w:spacing w:after="0"/>
        <w:ind w:firstLine="708"/>
        <w:jc w:val="both"/>
        <w:rPr>
          <w:rFonts w:ascii="Times New Roman" w:hAnsi="Times New Roman"/>
          <w:sz w:val="28"/>
          <w:szCs w:val="28"/>
        </w:rPr>
      </w:pPr>
      <w:r w:rsidRPr="00B671ED">
        <w:rPr>
          <w:rFonts w:ascii="Times New Roman" w:hAnsi="Times New Roman"/>
          <w:bCs/>
          <w:sz w:val="28"/>
          <w:szCs w:val="28"/>
        </w:rPr>
        <w:t xml:space="preserve">Соціальна  модель,  яка  була  представлена  у  Конвенції ООН  про  права  осіб  з інвалідністю,  вперше  змінила бачення  причин  труднощів,  з  якими  зіштовхуються  особи  з  особливими  потребами  -  з  самого  порушення   на  ті  бар’єри,  які  існують  у  зовнішньому  середовищі - це фізичні,  інформаційні,  інституційні, ментальні  бар’єри. </w:t>
      </w:r>
    </w:p>
    <w:p w:rsidR="00B671ED" w:rsidRPr="00B671ED" w:rsidRDefault="00B671ED" w:rsidP="00B671ED">
      <w:pPr>
        <w:spacing w:after="0"/>
        <w:jc w:val="both"/>
        <w:rPr>
          <w:rFonts w:ascii="Times New Roman" w:hAnsi="Times New Roman"/>
          <w:sz w:val="28"/>
          <w:szCs w:val="28"/>
        </w:rPr>
      </w:pPr>
      <w:r w:rsidRPr="00B671ED">
        <w:rPr>
          <w:rFonts w:ascii="Times New Roman" w:hAnsi="Times New Roman"/>
          <w:bCs/>
          <w:sz w:val="28"/>
          <w:szCs w:val="28"/>
        </w:rPr>
        <w:t xml:space="preserve">Діти з особливими освітніми потребами </w:t>
      </w:r>
      <w:r w:rsidRPr="00B671ED">
        <w:rPr>
          <w:rFonts w:ascii="Times New Roman" w:hAnsi="Times New Roman"/>
          <w:sz w:val="28"/>
          <w:szCs w:val="28"/>
        </w:rPr>
        <w:t xml:space="preserve"> можуть охоплювати різні групи дітей. Матеріали ЮНЕСКО зазначають такі групи,  як </w:t>
      </w:r>
      <w:r w:rsidRPr="00B671ED">
        <w:rPr>
          <w:rFonts w:ascii="Times New Roman" w:hAnsi="Times New Roman"/>
          <w:bCs/>
          <w:iCs/>
          <w:sz w:val="28"/>
          <w:szCs w:val="28"/>
        </w:rPr>
        <w:t xml:space="preserve">діти з порушеннями розвитку,  діти – </w:t>
      </w:r>
      <w:r w:rsidRPr="00B671ED">
        <w:rPr>
          <w:rFonts w:ascii="Times New Roman" w:hAnsi="Times New Roman"/>
          <w:sz w:val="28"/>
          <w:szCs w:val="28"/>
        </w:rPr>
        <w:t xml:space="preserve"> </w:t>
      </w:r>
      <w:r w:rsidRPr="00B671ED">
        <w:rPr>
          <w:rFonts w:ascii="Times New Roman" w:hAnsi="Times New Roman"/>
          <w:bCs/>
          <w:iCs/>
          <w:sz w:val="28"/>
          <w:szCs w:val="28"/>
        </w:rPr>
        <w:t xml:space="preserve">представники національних/етнічних </w:t>
      </w:r>
      <w:r w:rsidRPr="00B671ED">
        <w:rPr>
          <w:rFonts w:ascii="Times New Roman" w:hAnsi="Times New Roman"/>
          <w:sz w:val="28"/>
          <w:szCs w:val="28"/>
        </w:rPr>
        <w:t xml:space="preserve"> </w:t>
      </w:r>
      <w:r w:rsidRPr="00B671ED">
        <w:rPr>
          <w:rFonts w:ascii="Times New Roman" w:hAnsi="Times New Roman"/>
          <w:bCs/>
          <w:iCs/>
          <w:sz w:val="28"/>
          <w:szCs w:val="28"/>
        </w:rPr>
        <w:t xml:space="preserve"> меншин, діти-сироти, діти сімей </w:t>
      </w:r>
      <w:r w:rsidRPr="00B671ED">
        <w:rPr>
          <w:rFonts w:ascii="Times New Roman" w:hAnsi="Times New Roman"/>
          <w:sz w:val="28"/>
          <w:szCs w:val="28"/>
        </w:rPr>
        <w:t xml:space="preserve"> </w:t>
      </w:r>
      <w:r w:rsidRPr="00B671ED">
        <w:rPr>
          <w:rFonts w:ascii="Times New Roman" w:hAnsi="Times New Roman"/>
          <w:bCs/>
          <w:iCs/>
          <w:sz w:val="28"/>
          <w:szCs w:val="28"/>
        </w:rPr>
        <w:t xml:space="preserve">біженців та ін. </w:t>
      </w:r>
    </w:p>
    <w:p w:rsidR="00B671ED" w:rsidRPr="00B671ED" w:rsidRDefault="00B671ED" w:rsidP="00B671ED">
      <w:pPr>
        <w:spacing w:after="0"/>
        <w:ind w:firstLine="708"/>
        <w:jc w:val="both"/>
        <w:rPr>
          <w:rFonts w:ascii="Times New Roman" w:hAnsi="Times New Roman"/>
          <w:sz w:val="28"/>
          <w:szCs w:val="28"/>
        </w:rPr>
      </w:pPr>
      <w:r w:rsidRPr="00B671ED">
        <w:rPr>
          <w:rFonts w:ascii="Times New Roman" w:hAnsi="Times New Roman"/>
          <w:b/>
          <w:sz w:val="28"/>
          <w:szCs w:val="28"/>
        </w:rPr>
        <w:t>Універсальний дизайн в освіт</w:t>
      </w:r>
      <w:r w:rsidR="00B5548E">
        <w:rPr>
          <w:rFonts w:ascii="Times New Roman" w:hAnsi="Times New Roman"/>
          <w:b/>
          <w:sz w:val="28"/>
          <w:szCs w:val="28"/>
        </w:rPr>
        <w:t xml:space="preserve">і </w:t>
      </w:r>
      <w:r w:rsidRPr="00B671ED">
        <w:rPr>
          <w:rFonts w:ascii="Times New Roman" w:hAnsi="Times New Roman"/>
          <w:sz w:val="28"/>
          <w:szCs w:val="28"/>
        </w:rPr>
        <w:t>- це дизайн предметів, навколишнього середовища, освітніх програм та послуг, що забезпечує їх максимальну придатність для використання всіма особами без необхідної адаптації чи спеціального дизайну.</w:t>
      </w:r>
    </w:p>
    <w:p w:rsidR="00B671ED" w:rsidRPr="00080726" w:rsidRDefault="00B671ED" w:rsidP="00B671ED">
      <w:pPr>
        <w:pStyle w:val="a4"/>
        <w:numPr>
          <w:ilvl w:val="0"/>
          <w:numId w:val="11"/>
        </w:numPr>
        <w:spacing w:after="0"/>
        <w:ind w:left="1134"/>
        <w:jc w:val="both"/>
        <w:rPr>
          <w:rFonts w:ascii="Times New Roman" w:hAnsi="Times New Roman"/>
          <w:sz w:val="28"/>
          <w:szCs w:val="28"/>
          <w:lang w:val="ru-RU"/>
        </w:rPr>
      </w:pPr>
      <w:r w:rsidRPr="00080726">
        <w:rPr>
          <w:rFonts w:ascii="Times New Roman" w:hAnsi="Times New Roman"/>
          <w:sz w:val="28"/>
          <w:szCs w:val="28"/>
        </w:rPr>
        <w:t>(ВР України, Закон "Про освіту" від 05.09.2017 N 2145-VIII</w:t>
      </w:r>
    </w:p>
    <w:p w:rsidR="00B671ED" w:rsidRPr="00792EE8" w:rsidRDefault="00B671ED" w:rsidP="00B671ED">
      <w:pPr>
        <w:pStyle w:val="a4"/>
        <w:numPr>
          <w:ilvl w:val="0"/>
          <w:numId w:val="11"/>
        </w:numPr>
        <w:spacing w:after="0"/>
        <w:ind w:left="1134"/>
        <w:jc w:val="both"/>
        <w:rPr>
          <w:rFonts w:ascii="Times New Roman" w:hAnsi="Times New Roman"/>
          <w:sz w:val="28"/>
          <w:szCs w:val="28"/>
          <w:lang w:val="ru-RU"/>
        </w:rPr>
      </w:pPr>
      <w:r>
        <w:rPr>
          <w:rFonts w:ascii="Times New Roman" w:hAnsi="Times New Roman"/>
          <w:sz w:val="28"/>
          <w:szCs w:val="28"/>
        </w:rPr>
        <w:t xml:space="preserve">Рекомендації від 23.10.2017, </w:t>
      </w:r>
      <w:r w:rsidRPr="00080726">
        <w:rPr>
          <w:rFonts w:ascii="Times New Roman" w:hAnsi="Times New Roman"/>
          <w:sz w:val="28"/>
          <w:szCs w:val="28"/>
        </w:rPr>
        <w:t>Новий освітній простір</w:t>
      </w:r>
      <w:r>
        <w:rPr>
          <w:rFonts w:ascii="Times New Roman" w:hAnsi="Times New Roman"/>
          <w:sz w:val="28"/>
          <w:szCs w:val="28"/>
        </w:rPr>
        <w:t xml:space="preserve">        </w:t>
      </w:r>
      <w:r>
        <w:rPr>
          <w:rFonts w:ascii="Times New Roman" w:hAnsi="Times New Roman"/>
          <w:sz w:val="28"/>
          <w:szCs w:val="28"/>
        </w:rPr>
        <w:tab/>
      </w:r>
      <w:hyperlink r:id="rId9" w:history="1">
        <w:r w:rsidRPr="00080726">
          <w:rPr>
            <w:rStyle w:val="a3"/>
            <w:rFonts w:ascii="Times New Roman" w:hAnsi="Times New Roman"/>
            <w:sz w:val="28"/>
            <w:szCs w:val="28"/>
            <w:lang w:val="en-US"/>
          </w:rPr>
          <w:t>www</w:t>
        </w:r>
        <w:r w:rsidRPr="00080726">
          <w:rPr>
            <w:rStyle w:val="a3"/>
            <w:rFonts w:ascii="Times New Roman" w:hAnsi="Times New Roman"/>
            <w:sz w:val="28"/>
            <w:szCs w:val="28"/>
            <w:lang w:val="ru-RU"/>
          </w:rPr>
          <w:t>.</w:t>
        </w:r>
        <w:proofErr w:type="spellStart"/>
        <w:r w:rsidRPr="00080726">
          <w:rPr>
            <w:rStyle w:val="a3"/>
            <w:rFonts w:ascii="Times New Roman" w:hAnsi="Times New Roman"/>
            <w:sz w:val="28"/>
            <w:szCs w:val="28"/>
            <w:lang w:val="en-US"/>
          </w:rPr>
          <w:t>dfrr</w:t>
        </w:r>
        <w:proofErr w:type="spellEnd"/>
        <w:r w:rsidRPr="00080726">
          <w:rPr>
            <w:rStyle w:val="a3"/>
            <w:rFonts w:ascii="Times New Roman" w:hAnsi="Times New Roman"/>
            <w:sz w:val="28"/>
            <w:szCs w:val="28"/>
            <w:lang w:val="ru-RU"/>
          </w:rPr>
          <w:t>.</w:t>
        </w:r>
        <w:proofErr w:type="spellStart"/>
        <w:r w:rsidRPr="00080726">
          <w:rPr>
            <w:rStyle w:val="a3"/>
            <w:rFonts w:ascii="Times New Roman" w:hAnsi="Times New Roman"/>
            <w:sz w:val="28"/>
            <w:szCs w:val="28"/>
            <w:lang w:val="en-US"/>
          </w:rPr>
          <w:t>minregion</w:t>
        </w:r>
        <w:proofErr w:type="spellEnd"/>
        <w:r w:rsidRPr="00080726">
          <w:rPr>
            <w:rStyle w:val="a3"/>
            <w:rFonts w:ascii="Times New Roman" w:hAnsi="Times New Roman"/>
            <w:sz w:val="28"/>
            <w:szCs w:val="28"/>
            <w:lang w:val="ru-RU"/>
          </w:rPr>
          <w:t>.</w:t>
        </w:r>
        <w:proofErr w:type="spellStart"/>
        <w:r w:rsidRPr="00080726">
          <w:rPr>
            <w:rStyle w:val="a3"/>
            <w:rFonts w:ascii="Times New Roman" w:hAnsi="Times New Roman"/>
            <w:sz w:val="28"/>
            <w:szCs w:val="28"/>
            <w:lang w:val="en-US"/>
          </w:rPr>
          <w:t>gov</w:t>
        </w:r>
        <w:proofErr w:type="spellEnd"/>
        <w:r w:rsidRPr="00080726">
          <w:rPr>
            <w:rStyle w:val="a3"/>
            <w:rFonts w:ascii="Times New Roman" w:hAnsi="Times New Roman"/>
            <w:sz w:val="28"/>
            <w:szCs w:val="28"/>
            <w:lang w:val="ru-RU"/>
          </w:rPr>
          <w:t>.</w:t>
        </w:r>
        <w:proofErr w:type="spellStart"/>
        <w:r w:rsidRPr="00080726">
          <w:rPr>
            <w:rStyle w:val="a3"/>
            <w:rFonts w:ascii="Times New Roman" w:hAnsi="Times New Roman"/>
            <w:sz w:val="28"/>
            <w:szCs w:val="28"/>
            <w:lang w:val="en-US"/>
          </w:rPr>
          <w:t>ua</w:t>
        </w:r>
        <w:proofErr w:type="spellEnd"/>
      </w:hyperlink>
      <w:r w:rsidRPr="00080726">
        <w:rPr>
          <w:rFonts w:ascii="Times New Roman" w:hAnsi="Times New Roman"/>
          <w:sz w:val="28"/>
          <w:szCs w:val="28"/>
          <w:lang w:val="ru-RU"/>
        </w:rPr>
        <w:t xml:space="preserve"> </w:t>
      </w:r>
      <w:r w:rsidRPr="00080726">
        <w:rPr>
          <w:rFonts w:ascii="Times New Roman" w:hAnsi="Times New Roman"/>
          <w:sz w:val="28"/>
          <w:szCs w:val="28"/>
        </w:rPr>
        <w:t>).</w:t>
      </w:r>
    </w:p>
    <w:p w:rsidR="004D2279" w:rsidRPr="00A874AC" w:rsidRDefault="004D2279" w:rsidP="000E768E">
      <w:pPr>
        <w:spacing w:after="0" w:line="276" w:lineRule="auto"/>
        <w:jc w:val="both"/>
        <w:rPr>
          <w:rFonts w:ascii="Times New Roman" w:hAnsi="Times New Roman" w:cs="Times New Roman"/>
          <w:i/>
          <w:sz w:val="28"/>
          <w:szCs w:val="28"/>
          <w:u w:val="single"/>
        </w:rPr>
      </w:pPr>
      <w:r w:rsidRPr="00A874AC">
        <w:rPr>
          <w:rFonts w:ascii="Times New Roman" w:hAnsi="Times New Roman" w:cs="Times New Roman"/>
          <w:b/>
          <w:sz w:val="28"/>
          <w:szCs w:val="28"/>
        </w:rPr>
        <w:lastRenderedPageBreak/>
        <w:t xml:space="preserve">Універсальний дизайн і його розумне пристосування. </w:t>
      </w:r>
    </w:p>
    <w:p w:rsidR="004D2279" w:rsidRPr="00A874AC" w:rsidRDefault="004D2279" w:rsidP="00B671ED">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Ці два терміни зазначені серед інших у Конвенції ООН «Про права осіб з інвалідністю», яку Україна ратифікувала у 2009 році.   </w:t>
      </w:r>
      <w:hyperlink r:id="rId10" w:history="1">
        <w:r w:rsidRPr="00A874AC">
          <w:rPr>
            <w:rStyle w:val="a3"/>
            <w:rFonts w:ascii="Times New Roman" w:hAnsi="Times New Roman" w:cs="Times New Roman"/>
            <w:sz w:val="28"/>
            <w:szCs w:val="28"/>
          </w:rPr>
          <w:t>http://zakon3.rada.gov.ua/laws/show/995_g71</w:t>
        </w:r>
      </w:hyperlink>
      <w:r w:rsidRPr="00A874AC">
        <w:rPr>
          <w:rFonts w:ascii="Times New Roman" w:hAnsi="Times New Roman" w:cs="Times New Roman"/>
          <w:sz w:val="28"/>
          <w:szCs w:val="28"/>
        </w:rPr>
        <w:t xml:space="preserve">. </w:t>
      </w:r>
    </w:p>
    <w:p w:rsidR="004D2279"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Уперше з’явившись в архітектурній сфері, універсальний дизайн в освіті є підходом, що забезпечує врахування всіх потреб учнів/студентів на етапі планування освітніх послуг/ продуктів і стосується всіх аспектів освітнього процесу: навчальних програм, навчальних планів, процесу оцінювання навчальних досягнень учнів, дизайну навчальних закладів, спортивних майданчиків, </w:t>
      </w:r>
      <w:proofErr w:type="spellStart"/>
      <w:r w:rsidRPr="00A874AC">
        <w:rPr>
          <w:rFonts w:ascii="Times New Roman" w:hAnsi="Times New Roman" w:cs="Times New Roman"/>
          <w:sz w:val="28"/>
          <w:szCs w:val="28"/>
        </w:rPr>
        <w:t>веб-сайтів</w:t>
      </w:r>
      <w:proofErr w:type="spellEnd"/>
      <w:r w:rsidRPr="00A874AC">
        <w:rPr>
          <w:rFonts w:ascii="Times New Roman" w:hAnsi="Times New Roman" w:cs="Times New Roman"/>
          <w:sz w:val="28"/>
          <w:szCs w:val="28"/>
        </w:rPr>
        <w:t xml:space="preserve"> тощо. Розумне пристосування означає внесення, коли це потрібно в конкретному випадку, модифікацій і коректив, які є необхідними, відповідними й виправданими. Це здійснюється для забезпечення реалізації всіх прав дітей/осіб з інвалідністю. Більше інформації про універсальний дизайн в освіті можна знайти за посиланням    </w:t>
      </w:r>
      <w:hyperlink r:id="rId11" w:history="1">
        <w:r w:rsidRPr="00A874AC">
          <w:rPr>
            <w:rStyle w:val="a3"/>
            <w:rFonts w:ascii="Times New Roman" w:hAnsi="Times New Roman" w:cs="Times New Roman"/>
            <w:sz w:val="28"/>
            <w:szCs w:val="28"/>
          </w:rPr>
          <w:t>http://ussf.kiev.ua/ieeditions/</w:t>
        </w:r>
      </w:hyperlink>
      <w:r w:rsidRPr="00A874AC">
        <w:rPr>
          <w:rFonts w:ascii="Times New Roman" w:hAnsi="Times New Roman" w:cs="Times New Roman"/>
          <w:sz w:val="28"/>
          <w:szCs w:val="28"/>
        </w:rPr>
        <w:t>.</w:t>
      </w:r>
    </w:p>
    <w:p w:rsidR="00792EE8" w:rsidRDefault="00792EE8" w:rsidP="00792EE8">
      <w:pPr>
        <w:shd w:val="clear" w:color="auto" w:fill="FFFFFF"/>
        <w:spacing w:after="0"/>
        <w:ind w:firstLine="567"/>
        <w:jc w:val="both"/>
        <w:rPr>
          <w:rFonts w:ascii="Times New Roman" w:hAnsi="Times New Roman" w:cs="Times New Roman"/>
          <w:b/>
          <w:bCs/>
          <w:color w:val="000000"/>
          <w:sz w:val="28"/>
          <w:szCs w:val="28"/>
        </w:rPr>
      </w:pPr>
      <w:r w:rsidRPr="00A874AC">
        <w:rPr>
          <w:rFonts w:ascii="Times New Roman" w:hAnsi="Times New Roman" w:cs="Times New Roman"/>
          <w:b/>
          <w:bCs/>
          <w:color w:val="000000"/>
          <w:sz w:val="28"/>
          <w:szCs w:val="28"/>
        </w:rPr>
        <w:t xml:space="preserve">                    </w:t>
      </w:r>
    </w:p>
    <w:p w:rsidR="00792EE8" w:rsidRDefault="00792EE8" w:rsidP="00792EE8">
      <w:pPr>
        <w:shd w:val="clear" w:color="auto" w:fill="FFFFFF"/>
        <w:spacing w:after="0"/>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A874AC">
        <w:rPr>
          <w:rFonts w:ascii="Times New Roman" w:hAnsi="Times New Roman" w:cs="Times New Roman"/>
          <w:b/>
          <w:bCs/>
          <w:color w:val="000000"/>
          <w:sz w:val="28"/>
          <w:szCs w:val="28"/>
        </w:rPr>
        <w:t>Характеристики  інклюзивної  освіти</w:t>
      </w:r>
    </w:p>
    <w:p w:rsidR="00792EE8" w:rsidRPr="00A874AC" w:rsidRDefault="00792EE8" w:rsidP="00792EE8">
      <w:pPr>
        <w:shd w:val="clear" w:color="auto" w:fill="FFFFFF"/>
        <w:spacing w:after="0"/>
        <w:ind w:firstLine="567"/>
        <w:jc w:val="both"/>
        <w:rPr>
          <w:rFonts w:ascii="Times New Roman" w:hAnsi="Times New Roman" w:cs="Times New Roman"/>
          <w:color w:val="000000"/>
          <w:sz w:val="28"/>
          <w:szCs w:val="28"/>
        </w:rPr>
      </w:pPr>
    </w:p>
    <w:p w:rsidR="00792EE8" w:rsidRPr="00A874AC" w:rsidRDefault="00792EE8" w:rsidP="00792EE8">
      <w:pPr>
        <w:spacing w:after="0"/>
        <w:rPr>
          <w:rFonts w:ascii="Times New Roman" w:hAnsi="Times New Roman" w:cs="Times New Roman"/>
          <w:b/>
          <w:color w:val="000000"/>
          <w:sz w:val="28"/>
          <w:szCs w:val="28"/>
        </w:rPr>
      </w:pPr>
      <w:r w:rsidRPr="00A874AC">
        <w:rPr>
          <w:rFonts w:ascii="Times New Roman" w:hAnsi="Times New Roman" w:cs="Times New Roman"/>
          <w:b/>
          <w:noProof/>
          <w:color w:val="000000"/>
          <w:sz w:val="28"/>
          <w:szCs w:val="28"/>
          <w:lang w:val="ru-RU" w:eastAsia="ru-RU"/>
        </w:rPr>
        <w:drawing>
          <wp:inline distT="0" distB="0" distL="0" distR="0">
            <wp:extent cx="6055744" cy="3476445"/>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92EE8" w:rsidRDefault="00792EE8" w:rsidP="00792EE8">
      <w:pPr>
        <w:spacing w:after="0"/>
        <w:rPr>
          <w:rFonts w:ascii="Times New Roman" w:hAnsi="Times New Roman" w:cs="Times New Roman"/>
          <w:b/>
          <w:color w:val="000000"/>
          <w:sz w:val="28"/>
          <w:szCs w:val="28"/>
        </w:rPr>
      </w:pPr>
    </w:p>
    <w:p w:rsidR="00050EDA" w:rsidRDefault="00050EDA">
      <w:pPr>
        <w:rPr>
          <w:rFonts w:ascii="Times New Roman" w:eastAsia="Times New Roman" w:hAnsi="Times New Roman" w:cs="Times New Roman"/>
          <w:b/>
          <w:bCs/>
          <w:iCs/>
          <w:sz w:val="28"/>
          <w:szCs w:val="28"/>
          <w:lang w:eastAsia="ru-RU"/>
        </w:rPr>
      </w:pPr>
      <w:r>
        <w:rPr>
          <w:b/>
          <w:bCs/>
          <w:iCs/>
          <w:szCs w:val="28"/>
        </w:rPr>
        <w:br w:type="page"/>
      </w:r>
    </w:p>
    <w:p w:rsidR="00792EE8" w:rsidRPr="00792EE8" w:rsidRDefault="00792EE8" w:rsidP="00792EE8">
      <w:pPr>
        <w:pStyle w:val="a5"/>
        <w:spacing w:line="276" w:lineRule="auto"/>
        <w:ind w:firstLine="709"/>
        <w:rPr>
          <w:b/>
          <w:bCs/>
          <w:iCs/>
          <w:szCs w:val="28"/>
        </w:rPr>
      </w:pPr>
      <w:r w:rsidRPr="00792EE8">
        <w:rPr>
          <w:b/>
          <w:bCs/>
          <w:iCs/>
          <w:szCs w:val="28"/>
        </w:rPr>
        <w:lastRenderedPageBreak/>
        <w:t xml:space="preserve">Розділ </w:t>
      </w:r>
      <w:r w:rsidRPr="00792EE8">
        <w:rPr>
          <w:b/>
          <w:bCs/>
          <w:iCs/>
          <w:szCs w:val="28"/>
          <w:lang w:val="en-US"/>
        </w:rPr>
        <w:t>II</w:t>
      </w:r>
      <w:r w:rsidRPr="00792EE8">
        <w:rPr>
          <w:b/>
          <w:bCs/>
          <w:iCs/>
          <w:szCs w:val="28"/>
        </w:rPr>
        <w:t xml:space="preserve"> Особливості  організації  та  впровадження інклюзивної освіти</w:t>
      </w:r>
    </w:p>
    <w:p w:rsidR="00792EE8" w:rsidRDefault="00792EE8" w:rsidP="00792EE8">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92EE8">
        <w:rPr>
          <w:rFonts w:ascii="Times New Roman" w:hAnsi="Times New Roman" w:cs="Times New Roman"/>
          <w:color w:val="000000"/>
          <w:sz w:val="28"/>
          <w:szCs w:val="28"/>
        </w:rPr>
        <w:t xml:space="preserve">ля забезпечення ефективного інклюзивного навчання дітей з особливими освітніми потребами, є необхідним створення таких умов: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раннє виявлення порушень розвитку і надання психолого-педагогічної допомоги;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комплексна психолого-педагогічна оцінка розвитку дитини  з встановленням особливих освітніх потреб та позитивних сторін розвитку дитини;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організація та доступність інклюзивної дошкільної освіти, її наступність із шкільною інклюзією;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психологічна готовність дитини та її батьків до навчання спільно з однолітками з типовим розвитком; - тісна співпраця з батьками, консультування батьків щодо розвитку дитини, особливостей методів її виховання і розвитку дитини;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формування психологічної, когнітивної та методичної компетентності педагогів загальноосвітніх закладів для здійснення фахового супроводу дітей з ООП в умовах інклюзії;</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створення спеціальних умов в класі, школі; </w:t>
      </w:r>
    </w:p>
    <w:p w:rsidR="00792EE8" w:rsidRPr="000E768E" w:rsidRDefault="00792EE8" w:rsidP="000E768E">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підготовка учнів з типовим розвитком до взаємодії з однолітками, які мають ООП;</w:t>
      </w:r>
    </w:p>
    <w:p w:rsidR="00792EE8" w:rsidRPr="00792EE8" w:rsidRDefault="00792EE8" w:rsidP="00792EE8">
      <w:pPr>
        <w:spacing w:after="0"/>
        <w:ind w:firstLine="708"/>
        <w:jc w:val="both"/>
        <w:rPr>
          <w:rFonts w:ascii="Times New Roman" w:hAnsi="Times New Roman" w:cs="Times New Roman"/>
          <w:b/>
          <w:color w:val="000000"/>
          <w:sz w:val="28"/>
          <w:szCs w:val="28"/>
        </w:rPr>
      </w:pPr>
      <w:r w:rsidRPr="00792EE8">
        <w:rPr>
          <w:rFonts w:ascii="Times New Roman" w:hAnsi="Times New Roman" w:cs="Times New Roman"/>
          <w:b/>
          <w:color w:val="000000"/>
          <w:sz w:val="28"/>
          <w:szCs w:val="28"/>
        </w:rPr>
        <w:t>Психолого-педагогічний супровід дитини з особливими освітніми потребами в закладі освіти з інклюзивним навчанням</w:t>
      </w:r>
    </w:p>
    <w:p w:rsidR="00792EE8" w:rsidRP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Психолого-педагогічний супровід дитини з особливими освітніми потребами в закладі освіти з інклюзивним навчанням – це взаємоузгоджена комплексна діяльність команди фахівців та батьків дитини, спрямована на створення необхідних умов, що сприяють розвитку особистості дитини, засвоєнню нею знань, умінь і навичок, успішній адаптації, реабілітації, її самореал</w:t>
      </w:r>
      <w:r>
        <w:rPr>
          <w:rFonts w:ascii="Times New Roman" w:hAnsi="Times New Roman" w:cs="Times New Roman"/>
          <w:color w:val="000000"/>
          <w:sz w:val="28"/>
          <w:szCs w:val="28"/>
        </w:rPr>
        <w:t xml:space="preserve">ізації та інтеграції в соціум. </w:t>
      </w:r>
    </w:p>
    <w:p w:rsidR="00792EE8" w:rsidRDefault="00792EE8" w:rsidP="000E768E">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Психолого-педагогічний супровід - це комплексна система заходів з організації освітнього процесу та розвитку дитини, передбачена індивідуальною програмою розвитку</w:t>
      </w:r>
      <w:r w:rsidR="000E768E">
        <w:rPr>
          <w:rFonts w:ascii="Times New Roman" w:hAnsi="Times New Roman" w:cs="Times New Roman"/>
          <w:color w:val="000000"/>
          <w:sz w:val="28"/>
          <w:szCs w:val="28"/>
        </w:rPr>
        <w:t>.</w:t>
      </w:r>
    </w:p>
    <w:p w:rsidR="00792EE8" w:rsidRPr="00792EE8" w:rsidRDefault="00792EE8" w:rsidP="00792EE8">
      <w:pPr>
        <w:spacing w:after="0"/>
        <w:ind w:firstLine="708"/>
        <w:jc w:val="both"/>
        <w:rPr>
          <w:rFonts w:ascii="Times New Roman" w:hAnsi="Times New Roman" w:cs="Times New Roman"/>
          <w:b/>
          <w:color w:val="000000"/>
          <w:sz w:val="28"/>
          <w:szCs w:val="28"/>
        </w:rPr>
      </w:pPr>
      <w:r w:rsidRPr="00792EE8">
        <w:rPr>
          <w:rFonts w:ascii="Times New Roman" w:hAnsi="Times New Roman" w:cs="Times New Roman"/>
          <w:b/>
          <w:color w:val="000000"/>
          <w:sz w:val="28"/>
          <w:szCs w:val="28"/>
        </w:rPr>
        <w:t>Команда су</w:t>
      </w:r>
      <w:r>
        <w:rPr>
          <w:rFonts w:ascii="Times New Roman" w:hAnsi="Times New Roman" w:cs="Times New Roman"/>
          <w:b/>
          <w:color w:val="000000"/>
          <w:sz w:val="28"/>
          <w:szCs w:val="28"/>
        </w:rPr>
        <w:t>проводу виконує такі завдання:</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збір інформації про особливості розвитку дитини, її інтереси, труднощі, освітні потреби на етапах створення, реалізації та моніторингу виконання ІПP;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 створення належних умов для інтеграції дітей з ООП в освітнє середовище;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різнобічний розвиток індивідуальності дитини на основі виявлення її задатків і здібностей, формування інтересів і потреб; </w:t>
      </w:r>
    </w:p>
    <w:p w:rsidR="00792EE8" w:rsidRPr="00792EE8" w:rsidRDefault="00792EE8" w:rsidP="00E40034">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збереження і зміцнення здоров’я дітей;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w:t>
      </w:r>
      <w:proofErr w:type="spellStart"/>
      <w:r w:rsidRPr="00792EE8">
        <w:rPr>
          <w:rFonts w:ascii="Times New Roman" w:hAnsi="Times New Roman" w:cs="Times New Roman"/>
          <w:color w:val="000000"/>
          <w:sz w:val="28"/>
          <w:szCs w:val="28"/>
        </w:rPr>
        <w:t>корекційно</w:t>
      </w:r>
      <w:proofErr w:type="spellEnd"/>
      <w:r w:rsidRPr="00792EE8">
        <w:rPr>
          <w:rFonts w:ascii="Times New Roman" w:hAnsi="Times New Roman" w:cs="Times New Roman"/>
          <w:color w:val="000000"/>
          <w:sz w:val="28"/>
          <w:szCs w:val="28"/>
        </w:rPr>
        <w:t xml:space="preserve"> спрямоване виховання школяра як культурної і моральної людини;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lastRenderedPageBreak/>
        <w:t xml:space="preserve">- надання у процесі навчання і виховання комплексної психолого-педагогічної допомоги дитині з урахуванням стану її здоров’я, особливостей психофізичного розвитку; визначення напрямів психолого-педагогічних та </w:t>
      </w:r>
      <w:proofErr w:type="spellStart"/>
      <w:r w:rsidRPr="00792EE8">
        <w:rPr>
          <w:rFonts w:ascii="Times New Roman" w:hAnsi="Times New Roman" w:cs="Times New Roman"/>
          <w:color w:val="000000"/>
          <w:sz w:val="28"/>
          <w:szCs w:val="28"/>
        </w:rPr>
        <w:t>корекційно</w:t>
      </w:r>
      <w:r w:rsidR="00B5548E">
        <w:rPr>
          <w:rFonts w:ascii="Times New Roman" w:hAnsi="Times New Roman" w:cs="Times New Roman"/>
          <w:color w:val="000000"/>
          <w:sz w:val="28"/>
          <w:szCs w:val="28"/>
        </w:rPr>
        <w:t>-</w:t>
      </w:r>
      <w:r w:rsidRPr="00792EE8">
        <w:rPr>
          <w:rFonts w:ascii="Times New Roman" w:hAnsi="Times New Roman" w:cs="Times New Roman"/>
          <w:color w:val="000000"/>
          <w:sz w:val="28"/>
          <w:szCs w:val="28"/>
        </w:rPr>
        <w:t>розвиткових</w:t>
      </w:r>
      <w:proofErr w:type="spellEnd"/>
      <w:r w:rsidRPr="00792EE8">
        <w:rPr>
          <w:rFonts w:ascii="Times New Roman" w:hAnsi="Times New Roman" w:cs="Times New Roman"/>
          <w:color w:val="000000"/>
          <w:sz w:val="28"/>
          <w:szCs w:val="28"/>
        </w:rPr>
        <w:t xml:space="preserve"> послуг, що можуть бути надані в межах закладу освіти на підставі висновку </w:t>
      </w:r>
      <w:proofErr w:type="spellStart"/>
      <w:r w:rsidRPr="00792EE8">
        <w:rPr>
          <w:rFonts w:ascii="Times New Roman" w:hAnsi="Times New Roman" w:cs="Times New Roman"/>
          <w:color w:val="000000"/>
          <w:sz w:val="28"/>
          <w:szCs w:val="28"/>
        </w:rPr>
        <w:t>ІРЦ</w:t>
      </w:r>
      <w:proofErr w:type="spellEnd"/>
      <w:r w:rsidRPr="00792EE8">
        <w:rPr>
          <w:rFonts w:ascii="Times New Roman" w:hAnsi="Times New Roman" w:cs="Times New Roman"/>
          <w:color w:val="000000"/>
          <w:sz w:val="28"/>
          <w:szCs w:val="28"/>
        </w:rPr>
        <w:t xml:space="preserve">, та забезпечення надання цих послуг;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 розроблення ІПР для кожної дитини з ООП та моніторинг її виконання з метою коригування та визначення динаміки розвитку дитини; моніторинг динаміки результатів навчальної, виховної і </w:t>
      </w:r>
      <w:proofErr w:type="spellStart"/>
      <w:r w:rsidRPr="00792EE8">
        <w:rPr>
          <w:rFonts w:ascii="Times New Roman" w:hAnsi="Times New Roman" w:cs="Times New Roman"/>
          <w:color w:val="000000"/>
          <w:sz w:val="28"/>
          <w:szCs w:val="28"/>
        </w:rPr>
        <w:t>корекційно-розвиткової</w:t>
      </w:r>
      <w:proofErr w:type="spellEnd"/>
      <w:r w:rsidRPr="00792EE8">
        <w:rPr>
          <w:rFonts w:ascii="Times New Roman" w:hAnsi="Times New Roman" w:cs="Times New Roman"/>
          <w:color w:val="000000"/>
          <w:sz w:val="28"/>
          <w:szCs w:val="28"/>
        </w:rPr>
        <w:t xml:space="preserve"> роботи, змін в стані здоров’я, інтелектуальній та емоційно-вольовій сферах дитини, її соціальній ситуації розвитку;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консультування родини з питань виховання і розвитку дитини з ООП;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надання методичної підтримки педагогічним працівникам закладу освіти з організації інклюзивного навчання;  </w:t>
      </w:r>
    </w:p>
    <w:p w:rsidR="00792EE8" w:rsidRDefault="00792EE8" w:rsidP="00792EE8">
      <w:pPr>
        <w:spacing w:after="0"/>
        <w:ind w:firstLine="708"/>
        <w:jc w:val="both"/>
        <w:rPr>
          <w:rFonts w:ascii="Times New Roman" w:hAnsi="Times New Roman" w:cs="Times New Roman"/>
          <w:color w:val="000000"/>
          <w:sz w:val="28"/>
          <w:szCs w:val="28"/>
        </w:rPr>
      </w:pPr>
      <w:r w:rsidRPr="00792EE8">
        <w:rPr>
          <w:rFonts w:ascii="Times New Roman" w:hAnsi="Times New Roman" w:cs="Times New Roman"/>
          <w:color w:val="000000"/>
          <w:sz w:val="28"/>
          <w:szCs w:val="28"/>
        </w:rPr>
        <w:t xml:space="preserve">- професійна взаємодія фахівців. </w:t>
      </w:r>
    </w:p>
    <w:p w:rsidR="00792EE8" w:rsidRPr="000E768E" w:rsidRDefault="00792EE8" w:rsidP="000E768E">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92EE8">
        <w:rPr>
          <w:rFonts w:ascii="Times New Roman" w:hAnsi="Times New Roman" w:cs="Times New Roman"/>
          <w:color w:val="000000"/>
          <w:sz w:val="28"/>
          <w:szCs w:val="28"/>
        </w:rPr>
        <w:t>створення позитивного соціального середовища для інклюзії через підготовку учнів з типовим розвитком та їхніх батьків до взаємодії з дітьми з ООП; проведення інформаційно-просвітницької роботи у закладі освіти серед педагогічних працівників; батьків і дітей з метою недопущення дискримінації та порушення прав дитини; формування дружнього та неупередженого ставлення до дітей з ООП.</w:t>
      </w:r>
    </w:p>
    <w:p w:rsidR="00792EE8" w:rsidRPr="00080726" w:rsidRDefault="00792EE8" w:rsidP="00792EE8">
      <w:pPr>
        <w:spacing w:after="0"/>
        <w:ind w:firstLine="720"/>
        <w:jc w:val="both"/>
        <w:rPr>
          <w:rFonts w:ascii="Times New Roman" w:hAnsi="Times New Roman"/>
          <w:sz w:val="28"/>
          <w:szCs w:val="28"/>
        </w:rPr>
      </w:pPr>
      <w:r w:rsidRPr="00080726">
        <w:rPr>
          <w:rFonts w:ascii="Times New Roman" w:hAnsi="Times New Roman"/>
          <w:b/>
          <w:bCs/>
          <w:sz w:val="28"/>
          <w:szCs w:val="28"/>
        </w:rPr>
        <w:t>Модифікація змісту програми</w:t>
      </w:r>
      <w:r w:rsidRPr="00080726">
        <w:rPr>
          <w:rFonts w:ascii="Times New Roman" w:hAnsi="Times New Roman"/>
          <w:bCs/>
          <w:sz w:val="28"/>
          <w:szCs w:val="28"/>
        </w:rPr>
        <w:t xml:space="preserve"> передбачає ретельне попереднє планування, з метою забезпечення участі учнів з ООП у загальному процесі навчання, з одного боку, та реалізацію індивідуальних цілей  з іншого.</w:t>
      </w:r>
    </w:p>
    <w:p w:rsidR="00792EE8" w:rsidRPr="000E768E" w:rsidRDefault="00792EE8" w:rsidP="000E768E">
      <w:pPr>
        <w:spacing w:after="0"/>
        <w:ind w:firstLine="720"/>
        <w:jc w:val="both"/>
        <w:rPr>
          <w:rFonts w:ascii="Times New Roman" w:hAnsi="Times New Roman"/>
          <w:sz w:val="28"/>
          <w:szCs w:val="28"/>
        </w:rPr>
      </w:pPr>
      <w:r w:rsidRPr="00080726">
        <w:rPr>
          <w:rFonts w:ascii="Times New Roman" w:hAnsi="Times New Roman"/>
          <w:sz w:val="28"/>
          <w:szCs w:val="28"/>
        </w:rPr>
        <w:t xml:space="preserve">Модифікація  навчальної  програми  застосовується,  коли  учні  з  когнітивними  порушеннями  не  можуть  опанувати  навчальну  програму, навіть за певної адаптації.  Модифікація  програми  полягає  у  зміні  кількості  тем  та  обсязі  матеріалу, що  вивчаються  в  межах  навчальної  дисципліни,  вимог  до  навчальних  результатів учнів, використовуються  при  розробленні  ІПР.  Обов’язково  необхідно використовувати  додаткові  ресурси,  наприклад  методичні  рекомендації  з навчання  чи  </w:t>
      </w:r>
      <w:proofErr w:type="spellStart"/>
      <w:r w:rsidRPr="00080726">
        <w:rPr>
          <w:rFonts w:ascii="Times New Roman" w:hAnsi="Times New Roman"/>
          <w:sz w:val="28"/>
          <w:szCs w:val="28"/>
        </w:rPr>
        <w:t>корекційної</w:t>
      </w:r>
      <w:proofErr w:type="spellEnd"/>
      <w:r w:rsidRPr="00080726">
        <w:rPr>
          <w:rFonts w:ascii="Times New Roman" w:hAnsi="Times New Roman"/>
          <w:sz w:val="28"/>
          <w:szCs w:val="28"/>
        </w:rPr>
        <w:t xml:space="preserve">  роботи,  посібники  з  організації  навчання  дітей  з певними порушеннями розвитку тощо.</w:t>
      </w:r>
    </w:p>
    <w:p w:rsidR="00B671ED" w:rsidRPr="00792EE8" w:rsidRDefault="00792EE8" w:rsidP="00792EE8">
      <w:pPr>
        <w:spacing w:after="0"/>
        <w:ind w:firstLine="720"/>
        <w:jc w:val="both"/>
        <w:rPr>
          <w:rFonts w:ascii="Times New Roman" w:eastAsia="Times New Roman" w:hAnsi="Times New Roman" w:cs="Times New Roman"/>
          <w:sz w:val="28"/>
          <w:szCs w:val="28"/>
        </w:rPr>
      </w:pPr>
      <w:r w:rsidRPr="00080726">
        <w:rPr>
          <w:rFonts w:ascii="Times New Roman" w:eastAsia="Times New Roman" w:hAnsi="Times New Roman" w:cs="Times New Roman"/>
          <w:b/>
          <w:sz w:val="28"/>
          <w:szCs w:val="28"/>
        </w:rPr>
        <w:t>Індивідуальна програма розвитку</w:t>
      </w:r>
      <w:r w:rsidRPr="00080726">
        <w:rPr>
          <w:rFonts w:ascii="Times New Roman" w:eastAsia="Times New Roman" w:hAnsi="Times New Roman" w:cs="Times New Roman"/>
          <w:sz w:val="28"/>
          <w:szCs w:val="28"/>
        </w:rPr>
        <w:t xml:space="preserve"> розробляється командою психолого-педагогічного супроводу  (заступник директора з навчально-виховної роботи, вчитель, асистент вчителя, психолог, вчитель-дефектолог та інші) із обов’язковим залученням батьків, або осіб, які їх замінюють, з метою визначення конкретних навчальних стратегій і підходів до навчання дитини з особливими освітніми потребами. Вона містить загальну інформацію про учня, систему додаткових послуг, види необхідної адаптації та модифікації навчальних матеріалів, індивідуальну навчальну програму та за потреби індивідуальний навчальний план. </w:t>
      </w:r>
    </w:p>
    <w:p w:rsidR="00E40034" w:rsidRDefault="00E40034" w:rsidP="00E40034">
      <w:pPr>
        <w:spacing w:after="0" w:line="276" w:lineRule="auto"/>
        <w:ind w:firstLine="709"/>
        <w:rPr>
          <w:rFonts w:ascii="Times New Roman" w:hAnsi="Times New Roman" w:cs="Times New Roman"/>
          <w:b/>
          <w:sz w:val="28"/>
          <w:szCs w:val="28"/>
        </w:rPr>
      </w:pPr>
    </w:p>
    <w:p w:rsidR="004D2279" w:rsidRPr="00A874AC" w:rsidRDefault="00792EE8" w:rsidP="00E40034">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w:t>
      </w:r>
      <w:r w:rsidR="004D2279" w:rsidRPr="00A874AC">
        <w:rPr>
          <w:rFonts w:ascii="Times New Roman" w:hAnsi="Times New Roman" w:cs="Times New Roman"/>
          <w:b/>
          <w:sz w:val="28"/>
          <w:szCs w:val="28"/>
        </w:rPr>
        <w:t>сновні завдання й функції асистента вчителя в навча</w:t>
      </w:r>
      <w:r>
        <w:rPr>
          <w:rFonts w:ascii="Times New Roman" w:hAnsi="Times New Roman" w:cs="Times New Roman"/>
          <w:b/>
          <w:sz w:val="28"/>
          <w:szCs w:val="28"/>
        </w:rPr>
        <w:t>льно-виховному процесі</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Основне завдання асистента вчителя – допомога вчителю в забезпеченні </w:t>
      </w:r>
      <w:proofErr w:type="spellStart"/>
      <w:r w:rsidRPr="00A874AC">
        <w:rPr>
          <w:rFonts w:ascii="Times New Roman" w:hAnsi="Times New Roman" w:cs="Times New Roman"/>
          <w:sz w:val="28"/>
          <w:szCs w:val="28"/>
        </w:rPr>
        <w:t>особистісно</w:t>
      </w:r>
      <w:proofErr w:type="spellEnd"/>
      <w:r w:rsidRPr="00A874AC">
        <w:rPr>
          <w:rFonts w:ascii="Times New Roman" w:hAnsi="Times New Roman" w:cs="Times New Roman"/>
          <w:sz w:val="28"/>
          <w:szCs w:val="28"/>
        </w:rPr>
        <w:t xml:space="preserve"> зорієнтованого, індивідуального підходу в освітньому процесі, зокрема у створенні індивідуальної програми розвитку для дитини з особливими освітніми потребами. </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Основні функції асистента вчителя є такими. </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Організаційна:</w:t>
      </w:r>
      <w:r w:rsidRPr="00A874AC">
        <w:rPr>
          <w:rFonts w:ascii="Times New Roman" w:hAnsi="Times New Roman" w:cs="Times New Roman"/>
          <w:sz w:val="28"/>
          <w:szCs w:val="28"/>
        </w:rPr>
        <w:t xml:space="preserve"> допомагає в організації навчально-виховного процесу у класі з інклюзивним навчанням; надає допомогу учням з особливими освітніми потребами в організації  робочого місця; проводить спостереження за дитиною з метою вивчення її індивідуальних особливостей, схильностей, інтересів і потреб; допомагає концентрувати увагу, сприяє формуванню саморегуляції та самоконтролю учня; співпрацює з фахівцями, які безпосередньо працюють з дитиною з особливими освітніми потребами та беруть участь у розробці індивідуальної програми розвитку. Асистент учителя забезпечує разом з іншими працівниками здорові та безпечні умови навчання, виховання та праці. Веде встановлену педагогічну документацію. </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Навчально-розвивальна:</w:t>
      </w:r>
      <w:r w:rsidRPr="00A874AC">
        <w:rPr>
          <w:rFonts w:ascii="Times New Roman" w:hAnsi="Times New Roman" w:cs="Times New Roman"/>
          <w:sz w:val="28"/>
          <w:szCs w:val="28"/>
        </w:rPr>
        <w:t xml:space="preserve"> асистент учителя, співпрацюючи з учителем класу, надає освітні послуги, спрямовані на задоволення освітніх потреб учнів; здійснює соціально-педагогічний супровід дітей з особливими освітніми потребами, дбає про професійне самовизначення та соціальну адаптацію учнів. Сприяє розвитку дітей з особливими освітніми потребами, покращенню їхнього психоемоційного стану. Стимулює розвиток соціальної активності дітей, сприяє виявленню та розкриттю їхніх здібностей, талантів, обдарувань шляхом їх участі в науковій, технічній, художній творчості. Створює навчально-виховні ситуації, обстановку оптимізму та впевненості у своїх силах і майбутньому. </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 xml:space="preserve">Діагностична: </w:t>
      </w:r>
      <w:r w:rsidRPr="00A874AC">
        <w:rPr>
          <w:rFonts w:ascii="Times New Roman" w:hAnsi="Times New Roman" w:cs="Times New Roman"/>
          <w:sz w:val="28"/>
          <w:szCs w:val="28"/>
        </w:rPr>
        <w:t xml:space="preserve">разом із групою фахівців, які розробляють індивідуальну програму розвитку дітей з особливими освітніми потребами, оцінює навчальні досягнення учнів; оцінює виконання індивідуальної програми розвитку, вивчає та аналізує динаміку розвитку учня. </w:t>
      </w:r>
    </w:p>
    <w:p w:rsidR="004D2279" w:rsidRPr="00A874AC" w:rsidRDefault="004D2279" w:rsidP="004D2279">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Прогностична:</w:t>
      </w:r>
      <w:r w:rsidRPr="00A874AC">
        <w:rPr>
          <w:rFonts w:ascii="Times New Roman" w:hAnsi="Times New Roman" w:cs="Times New Roman"/>
          <w:sz w:val="28"/>
          <w:szCs w:val="28"/>
        </w:rPr>
        <w:t xml:space="preserve"> на основі вивчення актуального та потенційного розвитку дитини бере участь у розробці індивідуальної програми розвитку.</w:t>
      </w:r>
    </w:p>
    <w:p w:rsidR="00C17336" w:rsidRPr="00A874AC" w:rsidRDefault="004D2279"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Консультативна:</w:t>
      </w:r>
      <w:r w:rsidRPr="00A874AC">
        <w:rPr>
          <w:rFonts w:ascii="Times New Roman" w:hAnsi="Times New Roman" w:cs="Times New Roman"/>
          <w:sz w:val="28"/>
          <w:szCs w:val="28"/>
        </w:rPr>
        <w:t xml:space="preserve"> постійно спілкується з батьками, надаючи їм необхідну консультативну допомогу; інформує вчителя класу та батьків про досягнення учня. Дотримується педагогічної етики, поважає гідність дитини, захищає її від</w:t>
      </w:r>
      <w:r w:rsidR="00C17336" w:rsidRPr="00A874AC">
        <w:t xml:space="preserve"> </w:t>
      </w:r>
      <w:r w:rsidR="00C17336" w:rsidRPr="00A874AC">
        <w:rPr>
          <w:rFonts w:ascii="Times New Roman" w:hAnsi="Times New Roman" w:cs="Times New Roman"/>
          <w:sz w:val="28"/>
          <w:szCs w:val="28"/>
        </w:rPr>
        <w:t>будь-яких форм фізичного або психічного насильства. Постійно підвищує свій професійний рівень, педагогічну майстерність, загальну культуру.</w:t>
      </w:r>
    </w:p>
    <w:p w:rsidR="00C17336" w:rsidRPr="00A874AC" w:rsidRDefault="003D0963" w:rsidP="00C17336">
      <w:pPr>
        <w:spacing w:after="0" w:line="276" w:lineRule="auto"/>
        <w:ind w:firstLine="709"/>
        <w:jc w:val="both"/>
        <w:rPr>
          <w:rFonts w:ascii="Times New Roman" w:hAnsi="Times New Roman" w:cs="Times New Roman"/>
          <w:sz w:val="28"/>
          <w:szCs w:val="28"/>
        </w:rPr>
      </w:pPr>
      <w:hyperlink r:id="rId17" w:history="1">
        <w:r w:rsidR="00C17336" w:rsidRPr="00A874AC">
          <w:rPr>
            <w:rStyle w:val="a3"/>
            <w:rFonts w:ascii="Times New Roman" w:hAnsi="Times New Roman" w:cs="Times New Roman"/>
            <w:sz w:val="28"/>
            <w:szCs w:val="28"/>
          </w:rPr>
          <w:t>http://old.mon.gov.ua/img/zstored/files/1_9-675</w:t>
        </w:r>
      </w:hyperlink>
    </w:p>
    <w:p w:rsidR="00792EE8" w:rsidRPr="00A874AC" w:rsidRDefault="00792EE8" w:rsidP="00E40034">
      <w:pPr>
        <w:spacing w:after="0" w:line="276" w:lineRule="auto"/>
        <w:jc w:val="both"/>
        <w:rPr>
          <w:rFonts w:ascii="Times New Roman" w:hAnsi="Times New Roman" w:cs="Times New Roman"/>
          <w:sz w:val="28"/>
          <w:szCs w:val="28"/>
        </w:rPr>
      </w:pPr>
    </w:p>
    <w:p w:rsidR="00654856" w:rsidRPr="00792EE8" w:rsidRDefault="00654856" w:rsidP="00792EE8">
      <w:pPr>
        <w:spacing w:after="0" w:line="276" w:lineRule="auto"/>
        <w:ind w:firstLine="709"/>
        <w:jc w:val="both"/>
        <w:rPr>
          <w:rFonts w:ascii="Times New Roman" w:hAnsi="Times New Roman" w:cs="Times New Roman"/>
          <w:b/>
          <w:sz w:val="28"/>
          <w:szCs w:val="28"/>
        </w:rPr>
      </w:pPr>
      <w:r w:rsidRPr="00A874AC">
        <w:rPr>
          <w:rFonts w:ascii="Times New Roman" w:hAnsi="Times New Roman" w:cs="Times New Roman"/>
          <w:b/>
          <w:sz w:val="28"/>
          <w:szCs w:val="28"/>
        </w:rPr>
        <w:t>П</w:t>
      </w:r>
      <w:r w:rsidR="00C17336" w:rsidRPr="00A874AC">
        <w:rPr>
          <w:rFonts w:ascii="Times New Roman" w:hAnsi="Times New Roman" w:cs="Times New Roman"/>
          <w:b/>
          <w:sz w:val="28"/>
          <w:szCs w:val="28"/>
        </w:rPr>
        <w:t xml:space="preserve">ослуги, окрім освітніх, </w:t>
      </w:r>
      <w:r w:rsidRPr="00A874AC">
        <w:rPr>
          <w:rFonts w:ascii="Times New Roman" w:hAnsi="Times New Roman" w:cs="Times New Roman"/>
          <w:b/>
          <w:sz w:val="28"/>
          <w:szCs w:val="28"/>
        </w:rPr>
        <w:t xml:space="preserve">які </w:t>
      </w:r>
      <w:r w:rsidR="00C17336" w:rsidRPr="00A874AC">
        <w:rPr>
          <w:rFonts w:ascii="Times New Roman" w:hAnsi="Times New Roman" w:cs="Times New Roman"/>
          <w:b/>
          <w:sz w:val="28"/>
          <w:szCs w:val="28"/>
        </w:rPr>
        <w:t xml:space="preserve">може отримати дитина з особливими освітніми потребами в </w:t>
      </w:r>
      <w:r w:rsidRPr="00A874AC">
        <w:rPr>
          <w:rFonts w:ascii="Times New Roman" w:hAnsi="Times New Roman" w:cs="Times New Roman"/>
          <w:b/>
          <w:sz w:val="28"/>
          <w:szCs w:val="28"/>
        </w:rPr>
        <w:t>закладі</w:t>
      </w:r>
      <w:r w:rsidR="000E768E">
        <w:rPr>
          <w:rFonts w:ascii="Times New Roman" w:hAnsi="Times New Roman" w:cs="Times New Roman"/>
          <w:b/>
          <w:sz w:val="28"/>
          <w:szCs w:val="28"/>
        </w:rPr>
        <w:t xml:space="preserve"> освіти</w:t>
      </w:r>
      <w:r w:rsidRPr="00A874AC">
        <w:rPr>
          <w:rFonts w:ascii="Times New Roman" w:hAnsi="Times New Roman" w:cs="Times New Roman"/>
          <w:b/>
          <w:sz w:val="28"/>
          <w:szCs w:val="28"/>
        </w:rPr>
        <w:t>.</w:t>
      </w:r>
      <w:r w:rsidR="00792EE8">
        <w:rPr>
          <w:rFonts w:ascii="Times New Roman" w:hAnsi="Times New Roman" w:cs="Times New Roman"/>
          <w:b/>
          <w:sz w:val="28"/>
          <w:szCs w:val="28"/>
        </w:rPr>
        <w:t xml:space="preserve">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Майже в кожному закладі</w:t>
      </w:r>
      <w:r w:rsidR="000E768E">
        <w:rPr>
          <w:rFonts w:ascii="Times New Roman" w:hAnsi="Times New Roman" w:cs="Times New Roman"/>
          <w:sz w:val="28"/>
          <w:szCs w:val="28"/>
        </w:rPr>
        <w:t xml:space="preserve"> освіти</w:t>
      </w:r>
      <w:r w:rsidRPr="00A874AC">
        <w:rPr>
          <w:rFonts w:ascii="Times New Roman" w:hAnsi="Times New Roman" w:cs="Times New Roman"/>
          <w:sz w:val="28"/>
          <w:szCs w:val="28"/>
        </w:rPr>
        <w:t xml:space="preserve"> працює практичний психолог. Завдання практичного психолога ґрунтуються на основі посадових обов’язків психолога школи та вимог навчального закладу, а саме: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Сприяння всебічному розвитку особистості школярів молодшого, середнього та старшого шкільного віку.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Визначення рівня розвитку пізнавальних процесів пам’яті, уваги, уяви, мислення, сприйняття.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Активізація прояву пізнавальної сфери учнів.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Діагностика та корекція проблем у поведінці окремих учнів.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Психологічний супровід учнів 1–5-х класів у процесі їх адаптації до навчання. </w:t>
      </w:r>
    </w:p>
    <w:p w:rsidR="00C17336" w:rsidRPr="00A874AC" w:rsidRDefault="00C17336" w:rsidP="00792EE8">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Психологічна допомога учням в їх професійному самовизначенні.</w:t>
      </w:r>
    </w:p>
    <w:p w:rsidR="00C17336" w:rsidRPr="00A874AC" w:rsidRDefault="00C17336" w:rsidP="00C17336">
      <w:pPr>
        <w:spacing w:after="0" w:line="276" w:lineRule="auto"/>
        <w:ind w:firstLine="709"/>
        <w:jc w:val="both"/>
        <w:rPr>
          <w:rFonts w:ascii="Times New Roman" w:hAnsi="Times New Roman" w:cs="Times New Roman"/>
          <w:b/>
          <w:i/>
          <w:sz w:val="28"/>
          <w:szCs w:val="28"/>
        </w:rPr>
      </w:pPr>
      <w:r w:rsidRPr="00A874AC">
        <w:rPr>
          <w:rFonts w:ascii="Times New Roman" w:hAnsi="Times New Roman" w:cs="Times New Roman"/>
          <w:b/>
          <w:i/>
          <w:sz w:val="28"/>
          <w:szCs w:val="28"/>
        </w:rPr>
        <w:t xml:space="preserve">Виявлення учнів із затримкою психічного розвитку та психологічна допомога цим учням.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Формування взаємної емпатії, поваги з метою згуртованості класного та педагогічного колективів.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Аналіз сімейного виховання учнів і його впливу на поведінку та навчальну мотивацію.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Формування взаємної стратегії поведінки між батьками та школою під час навчання й виховання учнів. </w:t>
      </w:r>
    </w:p>
    <w:p w:rsidR="00654856" w:rsidRPr="00792EE8" w:rsidRDefault="00C17336" w:rsidP="00792EE8">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Психологічний супровід учнів 11-х класів у підготовці до зовнішньог</w:t>
      </w:r>
      <w:r w:rsidR="00792EE8">
        <w:rPr>
          <w:rFonts w:ascii="Times New Roman" w:hAnsi="Times New Roman" w:cs="Times New Roman"/>
          <w:sz w:val="28"/>
          <w:szCs w:val="28"/>
        </w:rPr>
        <w:t>о незалежного оцінювання (ЗНО).</w:t>
      </w:r>
    </w:p>
    <w:p w:rsidR="00C17336" w:rsidRPr="00A874AC" w:rsidRDefault="00C17336" w:rsidP="00C17336">
      <w:pPr>
        <w:spacing w:after="0" w:line="276" w:lineRule="auto"/>
        <w:ind w:firstLine="709"/>
        <w:jc w:val="both"/>
        <w:rPr>
          <w:rFonts w:ascii="Times New Roman" w:hAnsi="Times New Roman" w:cs="Times New Roman"/>
          <w:b/>
          <w:i/>
          <w:sz w:val="28"/>
          <w:szCs w:val="28"/>
        </w:rPr>
      </w:pPr>
      <w:r w:rsidRPr="00A874AC">
        <w:rPr>
          <w:rFonts w:ascii="Times New Roman" w:hAnsi="Times New Roman" w:cs="Times New Roman"/>
          <w:b/>
          <w:i/>
          <w:sz w:val="28"/>
          <w:szCs w:val="28"/>
        </w:rPr>
        <w:t xml:space="preserve">Вищезазначені завдання реалізуються через такі напрями роботи, як: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діагностична робота;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корекційно-розвивальні заняття;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психологічні тренінги;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психологічні консультації;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просвітницька діяльність;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участь у роботі батьківських зборів; </w:t>
      </w:r>
    </w:p>
    <w:p w:rsidR="00C17336" w:rsidRPr="00A874AC" w:rsidRDefault="00C17336"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w:t>
      </w:r>
      <w:r w:rsidR="000E768E">
        <w:rPr>
          <w:rFonts w:ascii="Times New Roman" w:hAnsi="Times New Roman" w:cs="Times New Roman"/>
          <w:sz w:val="28"/>
          <w:szCs w:val="28"/>
        </w:rPr>
        <w:t xml:space="preserve"> відвідування та аналіз уроків.</w:t>
      </w:r>
    </w:p>
    <w:p w:rsidR="00792EE8" w:rsidRPr="00792EE8" w:rsidRDefault="00654856" w:rsidP="00E40034">
      <w:pPr>
        <w:spacing w:after="0" w:line="276" w:lineRule="auto"/>
        <w:ind w:firstLine="709"/>
        <w:jc w:val="both"/>
        <w:rPr>
          <w:rFonts w:ascii="Times New Roman" w:hAnsi="Times New Roman" w:cs="Times New Roman"/>
          <w:b/>
          <w:sz w:val="28"/>
          <w:szCs w:val="28"/>
        </w:rPr>
      </w:pPr>
      <w:r w:rsidRPr="00792EE8">
        <w:rPr>
          <w:rFonts w:ascii="Times New Roman" w:hAnsi="Times New Roman" w:cs="Times New Roman"/>
          <w:b/>
          <w:sz w:val="28"/>
          <w:szCs w:val="28"/>
        </w:rPr>
        <w:t>Надання  додаткових послуг</w:t>
      </w:r>
      <w:r w:rsidR="00C17336" w:rsidRPr="00792EE8">
        <w:rPr>
          <w:rFonts w:ascii="Times New Roman" w:hAnsi="Times New Roman" w:cs="Times New Roman"/>
          <w:b/>
          <w:sz w:val="28"/>
          <w:szCs w:val="28"/>
        </w:rPr>
        <w:t xml:space="preserve"> дитині з особливими освітніми потребами у процесі навчання та </w:t>
      </w:r>
      <w:r w:rsidRPr="00792EE8">
        <w:rPr>
          <w:rFonts w:ascii="Times New Roman" w:hAnsi="Times New Roman" w:cs="Times New Roman"/>
          <w:b/>
          <w:sz w:val="28"/>
          <w:szCs w:val="28"/>
        </w:rPr>
        <w:t xml:space="preserve"> функції цих фахівців.</w:t>
      </w:r>
      <w:r w:rsidR="00C17336" w:rsidRPr="00792EE8">
        <w:rPr>
          <w:rFonts w:ascii="Times New Roman" w:hAnsi="Times New Roman" w:cs="Times New Roman"/>
          <w:b/>
          <w:sz w:val="28"/>
          <w:szCs w:val="28"/>
        </w:rPr>
        <w:t xml:space="preserve">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Окрім практичного психолога дитині з особливими освітніми потребами можуть знадобитись додаткові послуги таких фахівців, як логопед, учитель-дефектолог, учитель-сурдопедаго</w:t>
      </w:r>
      <w:r w:rsidR="00B5548E">
        <w:rPr>
          <w:rFonts w:ascii="Times New Roman" w:hAnsi="Times New Roman" w:cs="Times New Roman"/>
          <w:sz w:val="28"/>
          <w:szCs w:val="28"/>
        </w:rPr>
        <w:t>г, учитель-тифлопедагог, реабілі</w:t>
      </w:r>
      <w:r w:rsidRPr="00A874AC">
        <w:rPr>
          <w:rFonts w:ascii="Times New Roman" w:hAnsi="Times New Roman" w:cs="Times New Roman"/>
          <w:sz w:val="28"/>
          <w:szCs w:val="28"/>
        </w:rPr>
        <w:t xml:space="preserve">толог та ін.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lastRenderedPageBreak/>
        <w:t>Учитель-дефектолог</w:t>
      </w:r>
      <w:r w:rsidRPr="00A874AC">
        <w:rPr>
          <w:rFonts w:ascii="Times New Roman" w:hAnsi="Times New Roman" w:cs="Times New Roman"/>
          <w:sz w:val="28"/>
          <w:szCs w:val="28"/>
        </w:rPr>
        <w:t xml:space="preserve"> – це педагог, який працює з дітьми, які мають затримку психічного розвитку, дітьми з інтелектуальною недостатністю та проводить </w:t>
      </w:r>
      <w:proofErr w:type="spellStart"/>
      <w:r w:rsidRPr="00A874AC">
        <w:rPr>
          <w:rFonts w:ascii="Times New Roman" w:hAnsi="Times New Roman" w:cs="Times New Roman"/>
          <w:sz w:val="28"/>
          <w:szCs w:val="28"/>
        </w:rPr>
        <w:t>корекційно-виховну</w:t>
      </w:r>
      <w:proofErr w:type="spellEnd"/>
      <w:r w:rsidRPr="00A874AC">
        <w:rPr>
          <w:rFonts w:ascii="Times New Roman" w:hAnsi="Times New Roman" w:cs="Times New Roman"/>
          <w:sz w:val="28"/>
          <w:szCs w:val="28"/>
        </w:rPr>
        <w:t xml:space="preserve"> роботу з дітьми цієї категорії, у тому числі: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проводить поглиблене обстеження особливостей розвитку кожної дитини, визначає її здатність до навчання, проводить роботу, спрямовану на розвиток дитини;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підвищує пізнавальну активність і розвиває основні психічні процеси в дітей (сприйняття, увага, пам’ять, мислення та ін.);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розвиває комунікативну та мовну діяльність дітей; </w:t>
      </w:r>
    </w:p>
    <w:p w:rsidR="00C17336" w:rsidRPr="00A874AC" w:rsidRDefault="00C17336"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проводить консультування батьків, під час якого батьки навчаються необхідних прийомів нав</w:t>
      </w:r>
      <w:r w:rsidR="000E768E">
        <w:rPr>
          <w:rFonts w:ascii="Times New Roman" w:hAnsi="Times New Roman" w:cs="Times New Roman"/>
          <w:sz w:val="28"/>
          <w:szCs w:val="28"/>
        </w:rPr>
        <w:t>чання й виховання своєї дитини;</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Учитель-логопед</w:t>
      </w:r>
      <w:r w:rsidRPr="00A874AC">
        <w:rPr>
          <w:rFonts w:ascii="Times New Roman" w:hAnsi="Times New Roman" w:cs="Times New Roman"/>
          <w:sz w:val="28"/>
          <w:szCs w:val="28"/>
        </w:rPr>
        <w:t xml:space="preserve"> – це педагог, який працює з дітьми, які мають мовленнєві порушення, а також здійснює </w:t>
      </w:r>
      <w:proofErr w:type="spellStart"/>
      <w:r w:rsidRPr="00A874AC">
        <w:rPr>
          <w:rFonts w:ascii="Times New Roman" w:hAnsi="Times New Roman" w:cs="Times New Roman"/>
          <w:sz w:val="28"/>
          <w:szCs w:val="28"/>
        </w:rPr>
        <w:t>корекційно-виховну</w:t>
      </w:r>
      <w:proofErr w:type="spellEnd"/>
      <w:r w:rsidRPr="00A874AC">
        <w:rPr>
          <w:rFonts w:ascii="Times New Roman" w:hAnsi="Times New Roman" w:cs="Times New Roman"/>
          <w:sz w:val="28"/>
          <w:szCs w:val="28"/>
        </w:rPr>
        <w:t xml:space="preserve"> роботу з дітьми даної категорії, у тому числі: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розробляє оптимальну педагогічну стратегію, проектує шляхи навчання й виховання кожної дитини з мовленнєвими порушеннями;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вивчає та фіксує стан мовленнєвого розвитку дітей і відповідну динаміку;</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проводить навчально-виховну та </w:t>
      </w:r>
      <w:proofErr w:type="spellStart"/>
      <w:r w:rsidRPr="00A874AC">
        <w:rPr>
          <w:rFonts w:ascii="Times New Roman" w:hAnsi="Times New Roman" w:cs="Times New Roman"/>
          <w:sz w:val="28"/>
          <w:szCs w:val="28"/>
        </w:rPr>
        <w:t>корекційну</w:t>
      </w:r>
      <w:proofErr w:type="spellEnd"/>
      <w:r w:rsidRPr="00A874AC">
        <w:rPr>
          <w:rFonts w:ascii="Times New Roman" w:hAnsi="Times New Roman" w:cs="Times New Roman"/>
          <w:sz w:val="28"/>
          <w:szCs w:val="28"/>
        </w:rPr>
        <w:t xml:space="preserve"> роботу з дітьми, які мають мовленнєві порушення; </w:t>
      </w:r>
    </w:p>
    <w:p w:rsidR="00654856" w:rsidRPr="000E768E" w:rsidRDefault="00C17336"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постійно підтримує зв’язки з батьками, надає їм консультативну допомогу в питаннях освіти та</w:t>
      </w:r>
      <w:r w:rsidR="000E768E">
        <w:rPr>
          <w:rFonts w:ascii="Times New Roman" w:hAnsi="Times New Roman" w:cs="Times New Roman"/>
          <w:sz w:val="28"/>
          <w:szCs w:val="28"/>
        </w:rPr>
        <w:t xml:space="preserve"> психофізичного розвитку дітей;</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Учитель-сурдопедагог</w:t>
      </w:r>
      <w:r w:rsidRPr="00A874AC">
        <w:rPr>
          <w:rFonts w:ascii="Times New Roman" w:hAnsi="Times New Roman" w:cs="Times New Roman"/>
          <w:sz w:val="28"/>
          <w:szCs w:val="28"/>
        </w:rPr>
        <w:t xml:space="preserve"> – це педагог, який працює зі </w:t>
      </w:r>
      <w:proofErr w:type="spellStart"/>
      <w:r w:rsidRPr="00A874AC">
        <w:rPr>
          <w:rFonts w:ascii="Times New Roman" w:hAnsi="Times New Roman" w:cs="Times New Roman"/>
          <w:sz w:val="28"/>
          <w:szCs w:val="28"/>
        </w:rPr>
        <w:t>слабочуючими</w:t>
      </w:r>
      <w:proofErr w:type="spellEnd"/>
      <w:r w:rsidRPr="00A874AC">
        <w:rPr>
          <w:rFonts w:ascii="Times New Roman" w:hAnsi="Times New Roman" w:cs="Times New Roman"/>
          <w:sz w:val="28"/>
          <w:szCs w:val="28"/>
        </w:rPr>
        <w:t xml:space="preserve"> та </w:t>
      </w:r>
      <w:proofErr w:type="spellStart"/>
      <w:r w:rsidRPr="00A874AC">
        <w:rPr>
          <w:rFonts w:ascii="Times New Roman" w:hAnsi="Times New Roman" w:cs="Times New Roman"/>
          <w:sz w:val="28"/>
          <w:szCs w:val="28"/>
        </w:rPr>
        <w:t>тотально</w:t>
      </w:r>
      <w:proofErr w:type="spellEnd"/>
      <w:r w:rsidRPr="00A874AC">
        <w:rPr>
          <w:rFonts w:ascii="Times New Roman" w:hAnsi="Times New Roman" w:cs="Times New Roman"/>
          <w:sz w:val="28"/>
          <w:szCs w:val="28"/>
        </w:rPr>
        <w:t xml:space="preserve"> </w:t>
      </w:r>
      <w:proofErr w:type="spellStart"/>
      <w:r w:rsidRPr="00A874AC">
        <w:rPr>
          <w:rFonts w:ascii="Times New Roman" w:hAnsi="Times New Roman" w:cs="Times New Roman"/>
          <w:sz w:val="28"/>
          <w:szCs w:val="28"/>
        </w:rPr>
        <w:t>нечуючими</w:t>
      </w:r>
      <w:proofErr w:type="spellEnd"/>
      <w:r w:rsidRPr="00A874AC">
        <w:rPr>
          <w:rFonts w:ascii="Times New Roman" w:hAnsi="Times New Roman" w:cs="Times New Roman"/>
          <w:sz w:val="28"/>
          <w:szCs w:val="28"/>
        </w:rPr>
        <w:t xml:space="preserve"> дітьми та проводить </w:t>
      </w:r>
      <w:proofErr w:type="spellStart"/>
      <w:r w:rsidRPr="00A874AC">
        <w:rPr>
          <w:rFonts w:ascii="Times New Roman" w:hAnsi="Times New Roman" w:cs="Times New Roman"/>
          <w:sz w:val="28"/>
          <w:szCs w:val="28"/>
        </w:rPr>
        <w:t>корекційно-виховну</w:t>
      </w:r>
      <w:proofErr w:type="spellEnd"/>
      <w:r w:rsidRPr="00A874AC">
        <w:rPr>
          <w:rFonts w:ascii="Times New Roman" w:hAnsi="Times New Roman" w:cs="Times New Roman"/>
          <w:sz w:val="28"/>
          <w:szCs w:val="28"/>
        </w:rPr>
        <w:t xml:space="preserve"> роботу з дітьми цієї категорії, у тому числі: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проводить заняття з формування вимови та розвитку слухового сприймання, які спрямовані на формування усного мовлення дітей з порушеннями слуху – його сприймання, диференціації та відтворення;</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вивчає та фіксує стан </w:t>
      </w:r>
      <w:proofErr w:type="spellStart"/>
      <w:r w:rsidRPr="00A874AC">
        <w:rPr>
          <w:rFonts w:ascii="Times New Roman" w:hAnsi="Times New Roman" w:cs="Times New Roman"/>
          <w:sz w:val="28"/>
          <w:szCs w:val="28"/>
        </w:rPr>
        <w:t>слухо-мовленнєвого</w:t>
      </w:r>
      <w:proofErr w:type="spellEnd"/>
      <w:r w:rsidRPr="00A874AC">
        <w:rPr>
          <w:rFonts w:ascii="Times New Roman" w:hAnsi="Times New Roman" w:cs="Times New Roman"/>
          <w:sz w:val="28"/>
          <w:szCs w:val="28"/>
        </w:rPr>
        <w:t xml:space="preserve"> розвитку дітей, його відповідну динаміку; </w:t>
      </w:r>
    </w:p>
    <w:p w:rsidR="00C17336" w:rsidRPr="00A874AC" w:rsidRDefault="00C17336" w:rsidP="000E768E">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постійно співпрацює з батьками, надає їм консультативну допомогу в питаннях навчання та психофізичного розвитку д</w:t>
      </w:r>
      <w:r w:rsidR="000E768E">
        <w:rPr>
          <w:rFonts w:ascii="Times New Roman" w:hAnsi="Times New Roman" w:cs="Times New Roman"/>
          <w:sz w:val="28"/>
          <w:szCs w:val="28"/>
        </w:rPr>
        <w:t>ітей.</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b/>
          <w:i/>
          <w:sz w:val="28"/>
          <w:szCs w:val="28"/>
        </w:rPr>
        <w:t>Учитель-тифлопедагог</w:t>
      </w:r>
      <w:r w:rsidRPr="00A874AC">
        <w:rPr>
          <w:rFonts w:ascii="Times New Roman" w:hAnsi="Times New Roman" w:cs="Times New Roman"/>
          <w:sz w:val="28"/>
          <w:szCs w:val="28"/>
        </w:rPr>
        <w:t xml:space="preserve"> – це педагог, який працює зі </w:t>
      </w:r>
      <w:proofErr w:type="spellStart"/>
      <w:r w:rsidRPr="00A874AC">
        <w:rPr>
          <w:rFonts w:ascii="Times New Roman" w:hAnsi="Times New Roman" w:cs="Times New Roman"/>
          <w:sz w:val="28"/>
          <w:szCs w:val="28"/>
        </w:rPr>
        <w:t>слабозорими</w:t>
      </w:r>
      <w:proofErr w:type="spellEnd"/>
      <w:r w:rsidRPr="00A874AC">
        <w:rPr>
          <w:rFonts w:ascii="Times New Roman" w:hAnsi="Times New Roman" w:cs="Times New Roman"/>
          <w:sz w:val="28"/>
          <w:szCs w:val="28"/>
        </w:rPr>
        <w:t xml:space="preserve"> та </w:t>
      </w:r>
      <w:proofErr w:type="spellStart"/>
      <w:r w:rsidRPr="00A874AC">
        <w:rPr>
          <w:rFonts w:ascii="Times New Roman" w:hAnsi="Times New Roman" w:cs="Times New Roman"/>
          <w:sz w:val="28"/>
          <w:szCs w:val="28"/>
        </w:rPr>
        <w:t>тотально</w:t>
      </w:r>
      <w:proofErr w:type="spellEnd"/>
      <w:r w:rsidRPr="00A874AC">
        <w:rPr>
          <w:rFonts w:ascii="Times New Roman" w:hAnsi="Times New Roman" w:cs="Times New Roman"/>
          <w:sz w:val="28"/>
          <w:szCs w:val="28"/>
        </w:rPr>
        <w:t xml:space="preserve"> незрячими діт</w:t>
      </w:r>
      <w:r w:rsidR="00B5548E">
        <w:rPr>
          <w:rFonts w:ascii="Times New Roman" w:hAnsi="Times New Roman" w:cs="Times New Roman"/>
          <w:sz w:val="28"/>
          <w:szCs w:val="28"/>
        </w:rPr>
        <w:t xml:space="preserve">ьми, а також здійснює </w:t>
      </w:r>
      <w:proofErr w:type="spellStart"/>
      <w:r w:rsidR="00B5548E">
        <w:rPr>
          <w:rFonts w:ascii="Times New Roman" w:hAnsi="Times New Roman" w:cs="Times New Roman"/>
          <w:sz w:val="28"/>
          <w:szCs w:val="28"/>
        </w:rPr>
        <w:t>корекційну</w:t>
      </w:r>
      <w:r w:rsidRPr="00A874AC">
        <w:rPr>
          <w:rFonts w:ascii="Times New Roman" w:hAnsi="Times New Roman" w:cs="Times New Roman"/>
          <w:sz w:val="28"/>
          <w:szCs w:val="28"/>
        </w:rPr>
        <w:t>-виховну</w:t>
      </w:r>
      <w:proofErr w:type="spellEnd"/>
      <w:r w:rsidRPr="00A874AC">
        <w:rPr>
          <w:rFonts w:ascii="Times New Roman" w:hAnsi="Times New Roman" w:cs="Times New Roman"/>
          <w:sz w:val="28"/>
          <w:szCs w:val="28"/>
        </w:rPr>
        <w:t xml:space="preserve"> роботу з дітьми цієї категорії, у тому числі: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проводить спостереження та спеціальну діагностику, щоб визначити сильні і слабкі сторони дитини, а також її особливі потреби;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xml:space="preserve">• адаптує матеріали для уроків, адаптує навчальні посібники, програми, тестові завдання так, щоб вони були доступними для дитини; </w:t>
      </w:r>
    </w:p>
    <w:p w:rsidR="00C17336" w:rsidRPr="00A874AC" w:rsidRDefault="00C17336" w:rsidP="00C17336">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lastRenderedPageBreak/>
        <w:t xml:space="preserve">• організує простір класу таким чином, щоб незрячій чи </w:t>
      </w:r>
      <w:proofErr w:type="spellStart"/>
      <w:r w:rsidRPr="00A874AC">
        <w:rPr>
          <w:rFonts w:ascii="Times New Roman" w:hAnsi="Times New Roman" w:cs="Times New Roman"/>
          <w:sz w:val="28"/>
          <w:szCs w:val="28"/>
        </w:rPr>
        <w:t>слабозорій</w:t>
      </w:r>
      <w:proofErr w:type="spellEnd"/>
      <w:r w:rsidRPr="00A874AC">
        <w:rPr>
          <w:rFonts w:ascii="Times New Roman" w:hAnsi="Times New Roman" w:cs="Times New Roman"/>
          <w:sz w:val="28"/>
          <w:szCs w:val="28"/>
        </w:rPr>
        <w:t xml:space="preserve"> дитині було зручно й безпечно перебувати в ньому; </w:t>
      </w:r>
    </w:p>
    <w:p w:rsidR="005E77D8" w:rsidRPr="00792EE8" w:rsidRDefault="00C17336" w:rsidP="00792EE8">
      <w:pPr>
        <w:spacing w:after="0" w:line="276" w:lineRule="auto"/>
        <w:ind w:firstLine="709"/>
        <w:jc w:val="both"/>
        <w:rPr>
          <w:rFonts w:ascii="Times New Roman" w:hAnsi="Times New Roman" w:cs="Times New Roman"/>
          <w:sz w:val="28"/>
          <w:szCs w:val="28"/>
        </w:rPr>
      </w:pPr>
      <w:r w:rsidRPr="00A874AC">
        <w:rPr>
          <w:rFonts w:ascii="Times New Roman" w:hAnsi="Times New Roman" w:cs="Times New Roman"/>
          <w:sz w:val="28"/>
          <w:szCs w:val="28"/>
        </w:rPr>
        <w:t>• консультує й навчає педагогів та інших фахівців, які працюють з дитиною.</w:t>
      </w:r>
    </w:p>
    <w:p w:rsidR="00047AD4" w:rsidRP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b/>
          <w:color w:val="000000"/>
          <w:sz w:val="28"/>
          <w:szCs w:val="28"/>
        </w:rPr>
        <w:t>Батьки – важлива частина навчальної команди дитини.</w:t>
      </w:r>
      <w:r w:rsidRPr="00047AD4">
        <w:rPr>
          <w:rFonts w:ascii="Times New Roman" w:hAnsi="Times New Roman" w:cs="Times New Roman"/>
          <w:color w:val="000000"/>
          <w:sz w:val="28"/>
          <w:szCs w:val="28"/>
        </w:rPr>
        <w:t xml:space="preserve"> Для досягнення якнайкращого результату надзвичайно важливо сформувати позитивні стосунки між членами цієї команди. Яка роль батьків у цій коман</w:t>
      </w:r>
      <w:r>
        <w:rPr>
          <w:rFonts w:ascii="Times New Roman" w:hAnsi="Times New Roman" w:cs="Times New Roman"/>
          <w:color w:val="000000"/>
          <w:sz w:val="28"/>
          <w:szCs w:val="28"/>
        </w:rPr>
        <w:t xml:space="preserve">ді?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Брати участь у прийнятті рішень, що впливають на освіту та розвиток дитини; - надавати свій дозвіл на проведення комплексного оцінювання розвитку дитини в </w:t>
      </w:r>
      <w:proofErr w:type="spellStart"/>
      <w:r w:rsidRPr="00047AD4">
        <w:rPr>
          <w:rFonts w:ascii="Times New Roman" w:hAnsi="Times New Roman" w:cs="Times New Roman"/>
          <w:color w:val="000000"/>
          <w:sz w:val="28"/>
          <w:szCs w:val="28"/>
        </w:rPr>
        <w:t>ІРЦ</w:t>
      </w:r>
      <w:proofErr w:type="spellEnd"/>
      <w:r w:rsidRPr="00047AD4">
        <w:rPr>
          <w:rFonts w:ascii="Times New Roman" w:hAnsi="Times New Roman" w:cs="Times New Roman"/>
          <w:color w:val="000000"/>
          <w:sz w:val="28"/>
          <w:szCs w:val="28"/>
        </w:rPr>
        <w:t xml:space="preserve">;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мати повну інформацію про умови навчання дитини; - надавати необхідну інформацію, що може вплинути на навчання та поведінку дитини у школі;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брати участь у розробленні Індивідуальної програми розвитку (ІПР) дитини;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отримувати від учителів та інших спеціалістів інформацію про розвиток, навчання та успішність дитини, зокрема про реалізацію ІПР;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мати доступ до інформації про навчання дитини в школі, включаючи результати оцінювання та звіти;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отримувати консультації фахівців, що працюють з дитиною; </w:t>
      </w:r>
    </w:p>
    <w:p w:rsidR="00047AD4" w:rsidRDefault="00047AD4" w:rsidP="00047AD4">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xml:space="preserve">- регулярно отримувати звіти про успіхи дитини протягом навчального року; </w:t>
      </w:r>
    </w:p>
    <w:p w:rsidR="00047AD4" w:rsidRPr="00047AD4" w:rsidRDefault="00047AD4" w:rsidP="000E768E">
      <w:pPr>
        <w:spacing w:after="0"/>
        <w:ind w:firstLine="708"/>
        <w:jc w:val="both"/>
        <w:rPr>
          <w:rFonts w:ascii="Times New Roman" w:hAnsi="Times New Roman" w:cs="Times New Roman"/>
          <w:color w:val="000000"/>
          <w:sz w:val="28"/>
          <w:szCs w:val="28"/>
        </w:rPr>
      </w:pPr>
      <w:r w:rsidRPr="00047AD4">
        <w:rPr>
          <w:rFonts w:ascii="Times New Roman" w:hAnsi="Times New Roman" w:cs="Times New Roman"/>
          <w:color w:val="000000"/>
          <w:sz w:val="28"/>
          <w:szCs w:val="28"/>
        </w:rPr>
        <w:t>- надавати дозвіл на додаткові послуги, що їх може потребувати дитина; - оскаржувати рішення, що, на думку батьків, не найкращим чином задовольнятимуть освітні потреби дитини та працювати з командою над пошуком кращих рішень.</w:t>
      </w:r>
    </w:p>
    <w:p w:rsidR="00B663E0" w:rsidRPr="00A874AC" w:rsidRDefault="00B663E0" w:rsidP="005E43D9">
      <w:pPr>
        <w:spacing w:after="0"/>
        <w:ind w:firstLine="708"/>
        <w:jc w:val="both"/>
        <w:rPr>
          <w:rFonts w:ascii="Times New Roman" w:hAnsi="Times New Roman" w:cs="Times New Roman"/>
          <w:b/>
          <w:color w:val="000000"/>
          <w:sz w:val="28"/>
          <w:szCs w:val="28"/>
        </w:rPr>
      </w:pPr>
      <w:r w:rsidRPr="00A874AC">
        <w:rPr>
          <w:rFonts w:ascii="Times New Roman" w:hAnsi="Times New Roman" w:cs="Times New Roman"/>
          <w:b/>
          <w:color w:val="000000"/>
          <w:sz w:val="28"/>
          <w:szCs w:val="28"/>
        </w:rPr>
        <w:t xml:space="preserve">Чому впровадження інклюзії у школі може бути неефективним?  </w:t>
      </w:r>
    </w:p>
    <w:p w:rsidR="00B663E0" w:rsidRPr="00A874AC" w:rsidRDefault="00B663E0" w:rsidP="005E43D9">
      <w:pPr>
        <w:spacing w:after="0"/>
        <w:ind w:firstLine="708"/>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Обговорюючи  шляхи  впровадження  інклюзив</w:t>
      </w:r>
      <w:r w:rsidR="005E43D9" w:rsidRPr="00A874AC">
        <w:rPr>
          <w:rFonts w:ascii="Times New Roman" w:hAnsi="Times New Roman" w:cs="Times New Roman"/>
          <w:color w:val="000000"/>
          <w:sz w:val="28"/>
          <w:szCs w:val="28"/>
        </w:rPr>
        <w:t>ної  практики  освітяни зазвича</w:t>
      </w:r>
      <w:r w:rsidRPr="00A874AC">
        <w:rPr>
          <w:rFonts w:ascii="Times New Roman" w:hAnsi="Times New Roman" w:cs="Times New Roman"/>
          <w:color w:val="000000"/>
          <w:sz w:val="28"/>
          <w:szCs w:val="28"/>
        </w:rPr>
        <w:t>й  посилаються</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на  низку  пробле</w:t>
      </w:r>
      <w:r w:rsidR="005E43D9" w:rsidRPr="00A874AC">
        <w:rPr>
          <w:rFonts w:ascii="Times New Roman" w:hAnsi="Times New Roman" w:cs="Times New Roman"/>
          <w:color w:val="000000"/>
          <w:sz w:val="28"/>
          <w:szCs w:val="28"/>
        </w:rPr>
        <w:t xml:space="preserve">м    та  перешкод.  Серед  них  </w:t>
      </w:r>
      <w:r w:rsidRPr="00A874AC">
        <w:rPr>
          <w:rFonts w:ascii="Times New Roman" w:hAnsi="Times New Roman" w:cs="Times New Roman"/>
          <w:color w:val="000000"/>
          <w:sz w:val="28"/>
          <w:szCs w:val="28"/>
        </w:rPr>
        <w:t xml:space="preserve">часто  озвучуються такі:  </w:t>
      </w:r>
    </w:p>
    <w:p w:rsidR="00B663E0" w:rsidRPr="00A874AC" w:rsidRDefault="00B663E0" w:rsidP="005E43D9">
      <w:pPr>
        <w:pStyle w:val="a4"/>
        <w:numPr>
          <w:ilvl w:val="0"/>
          <w:numId w:val="6"/>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відсутність належної підготовки педагогічних кадрів;  </w:t>
      </w:r>
    </w:p>
    <w:p w:rsidR="00B663E0" w:rsidRPr="00A874AC" w:rsidRDefault="00B663E0" w:rsidP="005E43D9">
      <w:pPr>
        <w:pStyle w:val="a4"/>
        <w:numPr>
          <w:ilvl w:val="0"/>
          <w:numId w:val="6"/>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неспроможність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викладати</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відповідний</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навчальний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матеріал</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дітям</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з різними  здібностями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(зокрема</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з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особл</w:t>
      </w:r>
      <w:r w:rsidR="005E43D9" w:rsidRPr="00A874AC">
        <w:rPr>
          <w:rFonts w:ascii="Times New Roman" w:hAnsi="Times New Roman" w:cs="Times New Roman"/>
          <w:color w:val="000000"/>
          <w:sz w:val="28"/>
          <w:szCs w:val="28"/>
        </w:rPr>
        <w:t>ивостями   психофізичного   розвитку);</w:t>
      </w:r>
      <w:r w:rsidRPr="00A874AC">
        <w:rPr>
          <w:rFonts w:ascii="Times New Roman" w:hAnsi="Times New Roman" w:cs="Times New Roman"/>
          <w:color w:val="000000"/>
          <w:sz w:val="28"/>
          <w:szCs w:val="28"/>
        </w:rPr>
        <w:t xml:space="preserve">  </w:t>
      </w:r>
    </w:p>
    <w:p w:rsidR="00B663E0" w:rsidRPr="00A874AC" w:rsidRDefault="00B663E0" w:rsidP="005E43D9">
      <w:pPr>
        <w:pStyle w:val="a4"/>
        <w:numPr>
          <w:ilvl w:val="0"/>
          <w:numId w:val="6"/>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брак ресурсів, щоб їм допомогти;  </w:t>
      </w:r>
    </w:p>
    <w:p w:rsidR="005E43D9" w:rsidRPr="000E768E" w:rsidRDefault="00B663E0" w:rsidP="000E768E">
      <w:pPr>
        <w:pStyle w:val="a4"/>
        <w:numPr>
          <w:ilvl w:val="0"/>
          <w:numId w:val="6"/>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усталені функціонування школи та організація уроку</w:t>
      </w:r>
      <w:r w:rsidR="005E43D9" w:rsidRPr="00A874AC">
        <w:rPr>
          <w:rFonts w:ascii="Times New Roman" w:hAnsi="Times New Roman" w:cs="Times New Roman"/>
          <w:color w:val="000000"/>
          <w:sz w:val="28"/>
          <w:szCs w:val="28"/>
        </w:rPr>
        <w:t xml:space="preserve"> тощо</w:t>
      </w:r>
      <w:r w:rsidRPr="00A874AC">
        <w:rPr>
          <w:rFonts w:ascii="Times New Roman" w:hAnsi="Times New Roman" w:cs="Times New Roman"/>
          <w:color w:val="000000"/>
          <w:sz w:val="28"/>
          <w:szCs w:val="28"/>
        </w:rPr>
        <w:t xml:space="preserve">.  </w:t>
      </w:r>
    </w:p>
    <w:p w:rsidR="005E43D9" w:rsidRPr="00A874AC" w:rsidRDefault="005E43D9" w:rsidP="000E768E">
      <w:pPr>
        <w:spacing w:after="0"/>
        <w:ind w:firstLine="63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Науковці,  які </w:t>
      </w:r>
      <w:r w:rsidR="00B663E0" w:rsidRPr="00A874AC">
        <w:rPr>
          <w:rFonts w:ascii="Times New Roman" w:hAnsi="Times New Roman" w:cs="Times New Roman"/>
          <w:color w:val="000000"/>
          <w:sz w:val="28"/>
          <w:szCs w:val="28"/>
        </w:rPr>
        <w:t>всебічно  вивчают</w:t>
      </w:r>
      <w:r w:rsidRPr="00A874AC">
        <w:rPr>
          <w:rFonts w:ascii="Times New Roman" w:hAnsi="Times New Roman" w:cs="Times New Roman"/>
          <w:color w:val="000000"/>
          <w:sz w:val="28"/>
          <w:szCs w:val="28"/>
        </w:rPr>
        <w:t>ь  різні  аспекти  інклюзивної освіти  дещо</w:t>
      </w:r>
      <w:r w:rsidR="00B663E0" w:rsidRPr="00A874AC">
        <w:rPr>
          <w:rFonts w:ascii="Times New Roman" w:hAnsi="Times New Roman" w:cs="Times New Roman"/>
          <w:color w:val="000000"/>
          <w:sz w:val="28"/>
          <w:szCs w:val="28"/>
        </w:rPr>
        <w:t>ширше описують перешкоди на шляху </w:t>
      </w:r>
      <w:r w:rsidRPr="00A874AC">
        <w:rPr>
          <w:rFonts w:ascii="Times New Roman" w:hAnsi="Times New Roman" w:cs="Times New Roman"/>
          <w:color w:val="000000"/>
          <w:sz w:val="28"/>
          <w:szCs w:val="28"/>
        </w:rPr>
        <w:t>впровадже</w:t>
      </w:r>
      <w:r w:rsidR="000E768E">
        <w:rPr>
          <w:rFonts w:ascii="Times New Roman" w:hAnsi="Times New Roman" w:cs="Times New Roman"/>
          <w:color w:val="000000"/>
          <w:sz w:val="28"/>
          <w:szCs w:val="28"/>
        </w:rPr>
        <w:t>ння цієї форми освіти, такі як:</w:t>
      </w:r>
    </w:p>
    <w:p w:rsidR="005E43D9" w:rsidRPr="00A874AC" w:rsidRDefault="00B663E0" w:rsidP="005E43D9">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Інформація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 про  переваги  інклюзії  не  була  донесена  до  учасників  процесу  належним чином або ж була непереконливою.  </w:t>
      </w:r>
    </w:p>
    <w:p w:rsidR="005E43D9" w:rsidRPr="00A874AC" w:rsidRDefault="00B663E0" w:rsidP="005E43D9">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lastRenderedPageBreak/>
        <w:t>Необхідні  для  ефективного  впровадження  інклюзії  зміни  виявилися  надто  масштабними,  а  тому  їх  складно  досягти  за  ко</w:t>
      </w:r>
      <w:r w:rsidR="005E43D9" w:rsidRPr="00A874AC">
        <w:rPr>
          <w:rFonts w:ascii="Times New Roman" w:hAnsi="Times New Roman" w:cs="Times New Roman"/>
          <w:color w:val="000000"/>
          <w:sz w:val="28"/>
          <w:szCs w:val="28"/>
        </w:rPr>
        <w:t>роткий  час</w:t>
      </w:r>
      <w:r w:rsidRPr="00A874AC">
        <w:rPr>
          <w:rFonts w:ascii="Times New Roman" w:hAnsi="Times New Roman" w:cs="Times New Roman"/>
          <w:color w:val="000000"/>
          <w:sz w:val="28"/>
          <w:szCs w:val="28"/>
        </w:rPr>
        <w:t xml:space="preserve">,  або  ж  надто  обмежені, тому не дають уявлення про реальний ефект.  </w:t>
      </w:r>
    </w:p>
    <w:p w:rsidR="00BB0F36" w:rsidRPr="00A874AC" w:rsidRDefault="00B663E0" w:rsidP="00BB0F36">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Зміни втілюються </w:t>
      </w:r>
      <w:r w:rsidR="005E43D9" w:rsidRPr="00A874AC">
        <w:rPr>
          <w:rFonts w:ascii="Times New Roman" w:hAnsi="Times New Roman" w:cs="Times New Roman"/>
          <w:color w:val="000000"/>
          <w:sz w:val="28"/>
          <w:szCs w:val="28"/>
        </w:rPr>
        <w:t xml:space="preserve"> </w:t>
      </w:r>
      <w:r w:rsidR="00B5548E">
        <w:rPr>
          <w:rFonts w:ascii="Times New Roman" w:hAnsi="Times New Roman" w:cs="Times New Roman"/>
          <w:color w:val="000000"/>
          <w:sz w:val="28"/>
          <w:szCs w:val="28"/>
        </w:rPr>
        <w:t>на</w:t>
      </w:r>
      <w:r w:rsidRPr="00A874AC">
        <w:rPr>
          <w:rFonts w:ascii="Times New Roman" w:hAnsi="Times New Roman" w:cs="Times New Roman"/>
          <w:color w:val="000000"/>
          <w:sz w:val="28"/>
          <w:szCs w:val="28"/>
        </w:rPr>
        <w:t xml:space="preserve">дто швидко, тож учасники процесу не встигають осмислити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нововведення,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або надто повільно, й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ентузіазм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щодо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їх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реалізації згасає.  </w:t>
      </w:r>
    </w:p>
    <w:p w:rsidR="00BB0F36" w:rsidRPr="00A874AC" w:rsidRDefault="00B663E0" w:rsidP="00605998">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Необхідні </w:t>
      </w:r>
      <w:r w:rsidR="00BB0F36" w:rsidRPr="00A874AC">
        <w:rPr>
          <w:rFonts w:ascii="Times New Roman" w:hAnsi="Times New Roman" w:cs="Times New Roman"/>
          <w:color w:val="000000"/>
          <w:sz w:val="28"/>
          <w:szCs w:val="28"/>
        </w:rPr>
        <w:t xml:space="preserve"> </w:t>
      </w:r>
      <w:r w:rsidR="00605998">
        <w:rPr>
          <w:rFonts w:ascii="Times New Roman" w:hAnsi="Times New Roman" w:cs="Times New Roman"/>
          <w:color w:val="000000"/>
          <w:sz w:val="28"/>
          <w:szCs w:val="28"/>
        </w:rPr>
        <w:t>р</w:t>
      </w:r>
      <w:r w:rsidRPr="00A874AC">
        <w:rPr>
          <w:rFonts w:ascii="Times New Roman" w:hAnsi="Times New Roman" w:cs="Times New Roman"/>
          <w:color w:val="000000"/>
          <w:sz w:val="28"/>
          <w:szCs w:val="28"/>
        </w:rPr>
        <w:t>есурси для забезпечення ефективності інклюзивної форми освіти</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не  надаються</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або розподіляються</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у</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недоцільний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спосіб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чи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нераціонально.</w:t>
      </w:r>
    </w:p>
    <w:p w:rsidR="00BB0F36" w:rsidRPr="00A874AC" w:rsidRDefault="00B663E0" w:rsidP="00BB0F36">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Не  вживаються  заходи  для  посилення  переконань  та  готовності  до  довготривалої роботи (в тому числі і над собою).   </w:t>
      </w:r>
    </w:p>
    <w:p w:rsidR="00BB0F36" w:rsidRPr="00A874AC" w:rsidRDefault="00B663E0" w:rsidP="00BB0F36">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Працівники, які мають стати рушійною силою у</w:t>
      </w:r>
      <w:r w:rsidR="005E43D9" w:rsidRPr="00A874AC">
        <w:rPr>
          <w:rFonts w:ascii="Times New Roman" w:hAnsi="Times New Roman" w:cs="Times New Roman"/>
          <w:color w:val="000000"/>
          <w:sz w:val="28"/>
          <w:szCs w:val="28"/>
        </w:rPr>
        <w:t> </w:t>
      </w:r>
      <w:r w:rsidR="00BB0F36" w:rsidRPr="00A874AC">
        <w:rPr>
          <w:rFonts w:ascii="Times New Roman" w:hAnsi="Times New Roman" w:cs="Times New Roman"/>
          <w:color w:val="000000"/>
          <w:sz w:val="28"/>
          <w:szCs w:val="28"/>
        </w:rPr>
        <w:t xml:space="preserve">впровадженні інклюзії можуть  </w:t>
      </w:r>
      <w:r w:rsidRPr="00A874AC">
        <w:rPr>
          <w:rFonts w:ascii="Times New Roman" w:hAnsi="Times New Roman" w:cs="Times New Roman"/>
          <w:color w:val="000000"/>
          <w:sz w:val="28"/>
          <w:szCs w:val="28"/>
        </w:rPr>
        <w:t>бути недостатньо віддані справі або покладають на себе надто </w:t>
      </w:r>
    </w:p>
    <w:p w:rsidR="00BB0F36" w:rsidRPr="00A874AC" w:rsidRDefault="00B663E0" w:rsidP="00BB0F36">
      <w:pPr>
        <w:pStyle w:val="a4"/>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великий </w:t>
      </w:r>
      <w:r w:rsidR="005E43D9"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обсяг  роботи.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Це може відляк</w:t>
      </w:r>
      <w:r w:rsidR="00BB0F36" w:rsidRPr="00A874AC">
        <w:rPr>
          <w:rFonts w:ascii="Times New Roman" w:hAnsi="Times New Roman" w:cs="Times New Roman"/>
          <w:color w:val="000000"/>
          <w:sz w:val="28"/>
          <w:szCs w:val="28"/>
        </w:rPr>
        <w:t>увати інших членів колективу.</w:t>
      </w:r>
    </w:p>
    <w:p w:rsidR="00BB0F36" w:rsidRPr="00A874AC" w:rsidRDefault="00B663E0" w:rsidP="00BB0F36">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Спроби</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залучити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батьків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до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співпраці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зі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школою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формальні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або ж взагалі не  відбуваються.  </w:t>
      </w:r>
    </w:p>
    <w:p w:rsidR="00BB0F36" w:rsidRPr="000E768E" w:rsidRDefault="00B663E0" w:rsidP="000E768E">
      <w:pPr>
        <w:pStyle w:val="a4"/>
        <w:numPr>
          <w:ilvl w:val="0"/>
          <w:numId w:val="8"/>
        </w:numPr>
        <w:spacing w:after="0"/>
        <w:ind w:left="993"/>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Керівництво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 навчального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 закладу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прагне  встановити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 традиційно  жорсткий  контроль</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або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ж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пускає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процес</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на </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самоплив,</w:t>
      </w:r>
      <w:r w:rsidR="00BB0F36" w:rsidRPr="00A874AC">
        <w:rPr>
          <w:rFonts w:ascii="Times New Roman" w:hAnsi="Times New Roman" w:cs="Times New Roman"/>
          <w:color w:val="000000"/>
          <w:sz w:val="28"/>
          <w:szCs w:val="28"/>
        </w:rPr>
        <w:t xml:space="preserve"> </w:t>
      </w:r>
      <w:r w:rsidRPr="00A874AC">
        <w:rPr>
          <w:rFonts w:ascii="Times New Roman" w:hAnsi="Times New Roman" w:cs="Times New Roman"/>
          <w:color w:val="000000"/>
          <w:sz w:val="28"/>
          <w:szCs w:val="28"/>
        </w:rPr>
        <w:t xml:space="preserve"> не заохочує працівників досягати  вищих результатів.  </w:t>
      </w:r>
    </w:p>
    <w:p w:rsidR="00401496" w:rsidRPr="00401496" w:rsidRDefault="00401496" w:rsidP="00401496">
      <w:pPr>
        <w:pStyle w:val="2"/>
        <w:ind w:firstLine="708"/>
        <w:rPr>
          <w:sz w:val="28"/>
          <w:szCs w:val="28"/>
        </w:rPr>
      </w:pPr>
      <w:proofErr w:type="spellStart"/>
      <w:r w:rsidRPr="00401496">
        <w:rPr>
          <w:sz w:val="28"/>
          <w:szCs w:val="28"/>
        </w:rPr>
        <w:t>Індекс</w:t>
      </w:r>
      <w:proofErr w:type="spellEnd"/>
      <w:r w:rsidRPr="00401496">
        <w:rPr>
          <w:sz w:val="28"/>
          <w:szCs w:val="28"/>
        </w:rPr>
        <w:t xml:space="preserve"> </w:t>
      </w:r>
      <w:proofErr w:type="spellStart"/>
      <w:r w:rsidRPr="00401496">
        <w:rPr>
          <w:sz w:val="28"/>
          <w:szCs w:val="28"/>
        </w:rPr>
        <w:t>інклюзії</w:t>
      </w:r>
      <w:proofErr w:type="spellEnd"/>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sz w:val="28"/>
          <w:szCs w:val="28"/>
        </w:rPr>
        <w:t>«Індекс інклюзії»</w:t>
      </w:r>
      <w:r w:rsidRPr="00401496">
        <w:rPr>
          <w:rFonts w:ascii="Times New Roman" w:hAnsi="Times New Roman" w:cs="Times New Roman"/>
          <w:sz w:val="28"/>
          <w:szCs w:val="28"/>
        </w:rPr>
        <w:t xml:space="preserve"> – це добірка практичних матеріалів, спрямованих на планування дій зі створення та розвитку в навчальних закладах інклюзивного навчального середовища для всіх учасників навчального процесу. Матеріали Індексу інклюзії сприяють розвитку навчального закладу, надають суттєву допомогу в самостійній розробці кроків, що ведуть до створення інклюзивного середовища в навчальному закладі та забезпечують досягнення всіма дітьми максимально високих результатів, просування демократичних цінностей і практик не тільки у навчальних закладах, а й у місцевих громадах.</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 xml:space="preserve">Інклюзію часто співвідносять з учнями, які мають інвалідність, або з тими, в яких є особливі освітні потреби. Індекс інклюзії розглядає шляхи включення в освітній процес усіх учнів, а не тільки учнів з інвалідністю та/або особливими освітніми потребами. Мова йде про необхідність розробки такої стратегії інклюзивного розвитку навчального закладу, яка буде спрямована на самостійну підтримку й розвиток усіх учнів і дорослих – учасників навчально-виховного процесу. Ця стратегія повинна ґрунтуватись на тих уявленнях про інклюзію, які існують у педагогічних працівників, керівників навчальних закладів, учнів, батьків, опікунів, а також у членів місцевих громад. Розроблена </w:t>
      </w:r>
      <w:r w:rsidRPr="00401496">
        <w:rPr>
          <w:rFonts w:ascii="Times New Roman" w:hAnsi="Times New Roman" w:cs="Times New Roman"/>
          <w:sz w:val="28"/>
          <w:szCs w:val="28"/>
        </w:rPr>
        <w:lastRenderedPageBreak/>
        <w:t xml:space="preserve">в результаті такої роботи стратегія розвитку дасть можливість детально розглянути всі способи по долання бар’єрів, що стоять на шляху отримання якісної освіти для всіх учнів навчального закладу. Таким чином, </w:t>
      </w:r>
      <w:r w:rsidRPr="00401496">
        <w:rPr>
          <w:rFonts w:ascii="Times New Roman" w:hAnsi="Times New Roman" w:cs="Times New Roman"/>
          <w:i/>
          <w:sz w:val="28"/>
          <w:szCs w:val="28"/>
        </w:rPr>
        <w:t>стратегія розвитку інклюзії навчального закладу — це не просто сума якихось пропозицій зі здійснення в навчальному закладі додаткових дій та ініціатив по відношенню до учнів з особливими освітніми потребами, у ній розкриваються способи позитивної зміни навчального закладу відповідно до інклюзивних цінностей.</w:t>
      </w:r>
      <w:r w:rsidRPr="00401496">
        <w:rPr>
          <w:rFonts w:ascii="Times New Roman" w:hAnsi="Times New Roman" w:cs="Times New Roman"/>
          <w:b/>
          <w:bCs/>
          <w:sz w:val="28"/>
          <w:szCs w:val="28"/>
        </w:rPr>
        <w:t xml:space="preserve"> </w:t>
      </w:r>
      <w:r w:rsidRPr="00401496">
        <w:rPr>
          <w:rFonts w:ascii="Times New Roman" w:hAnsi="Times New Roman" w:cs="Times New Roman"/>
          <w:sz w:val="28"/>
          <w:szCs w:val="28"/>
        </w:rPr>
        <w:t>Ці позитивні зміни не є тільки альтернативою підвищення успішності учнів, вони повинні сприяти створенню справжніх відносин співробітництва в середовищі учнів і педагогів навчального закладу.</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Прийняття й дотримання сформульованих у стратегії розвитку інклюзії цінностей і принципів інклюзії дозволять домогтися сталого покращення розвитку в навчальному закладі підходів, характерних для інклюзивної освіти. При такій освіті найбільш значущими є ті способи та методи навчання, за яких учні активно залучені в навчальний процес, а отримання знань, умінь і навичок ґрунтується перш за все на власному досвіді учнів.</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iCs/>
          <w:sz w:val="28"/>
          <w:szCs w:val="28"/>
        </w:rPr>
        <w:t>З історії впровадження «Індексу інклюзії»</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 xml:space="preserve">Перша версія «Індексу інклюзії» розроблялася протягом трьох років </w:t>
      </w:r>
      <w:proofErr w:type="spellStart"/>
      <w:r w:rsidRPr="00401496">
        <w:rPr>
          <w:rFonts w:ascii="Times New Roman" w:hAnsi="Times New Roman" w:cs="Times New Roman"/>
          <w:sz w:val="28"/>
          <w:szCs w:val="28"/>
        </w:rPr>
        <w:t>Мелом</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Ейнскоу</w:t>
      </w:r>
      <w:proofErr w:type="spellEnd"/>
      <w:r w:rsidRPr="00401496">
        <w:rPr>
          <w:rFonts w:ascii="Times New Roman" w:hAnsi="Times New Roman" w:cs="Times New Roman"/>
          <w:sz w:val="28"/>
          <w:szCs w:val="28"/>
        </w:rPr>
        <w:t xml:space="preserve">, професором університету Манчестера, й Тоні Бутом, професором Християнської церкви </w:t>
      </w:r>
      <w:proofErr w:type="spellStart"/>
      <w:r w:rsidRPr="00401496">
        <w:rPr>
          <w:rFonts w:ascii="Times New Roman" w:hAnsi="Times New Roman" w:cs="Times New Roman"/>
          <w:sz w:val="28"/>
          <w:szCs w:val="28"/>
        </w:rPr>
        <w:t>Кентеберрі</w:t>
      </w:r>
      <w:proofErr w:type="spellEnd"/>
      <w:r w:rsidRPr="00401496">
        <w:rPr>
          <w:rFonts w:ascii="Times New Roman" w:hAnsi="Times New Roman" w:cs="Times New Roman"/>
          <w:sz w:val="28"/>
          <w:szCs w:val="28"/>
        </w:rPr>
        <w:t>, за участю групи британських педагогів, батьків, працівників управлінь освіти, учених і представників громадських організацій людей з інвалідністю. Вона пройшла перевірку в шести середніх школах Англії й була опублікована в березні 2000 року Центром досліджень інклюзивної освіти (</w:t>
      </w:r>
      <w:proofErr w:type="spellStart"/>
      <w:r w:rsidRPr="00401496">
        <w:rPr>
          <w:rFonts w:ascii="Times New Roman" w:hAnsi="Times New Roman" w:cs="Times New Roman"/>
          <w:sz w:val="28"/>
          <w:szCs w:val="28"/>
        </w:rPr>
        <w:t>Centre</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for</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Studies</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on</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Inclusive</w:t>
      </w:r>
      <w:proofErr w:type="spellEnd"/>
      <w:r w:rsidRPr="00401496">
        <w:rPr>
          <w:rFonts w:ascii="Times New Roman" w:hAnsi="Times New Roman" w:cs="Times New Roman"/>
          <w:sz w:val="28"/>
          <w:szCs w:val="28"/>
        </w:rPr>
        <w:t xml:space="preserve"> </w:t>
      </w:r>
      <w:proofErr w:type="spellStart"/>
      <w:r w:rsidRPr="00401496">
        <w:rPr>
          <w:rFonts w:ascii="Times New Roman" w:hAnsi="Times New Roman" w:cs="Times New Roman"/>
          <w:sz w:val="28"/>
          <w:szCs w:val="28"/>
        </w:rPr>
        <w:t>Education</w:t>
      </w:r>
      <w:proofErr w:type="spellEnd"/>
      <w:r w:rsidRPr="00401496">
        <w:rPr>
          <w:rFonts w:ascii="Times New Roman" w:hAnsi="Times New Roman" w:cs="Times New Roman"/>
          <w:sz w:val="28"/>
          <w:szCs w:val="28"/>
        </w:rPr>
        <w:t>), Велика Британія. Друга версія посібника врахувала результати його апробації вже в сімнадцяти школах чотирьох адміністративних районів і була перевидана у вересні 2002 р. Посібник безкоштовно поширювався Департаментом освіти та працевлаштування в усіх загальноосвітніх і спеціальних школах Англії. Представники одного з місцевих управлінь освіти зазначили, що вони б хотіли, щоби 100 % британських шкіл використовували індекс інклюзії в найближчі роки. Міжнародна комісія ЮНЕСКО розглядає в даний час можливість розробки посібника для країн, що розвиваються.</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sz w:val="28"/>
          <w:szCs w:val="28"/>
        </w:rPr>
        <w:t xml:space="preserve">На сьогодні «Індекс інклюзії» перекладений на 32 мови, такі як арабська, іспанська, китайська, німецька, норвезька, португальська, російська, румунська, угорська, фінська, французька, </w:t>
      </w:r>
      <w:proofErr w:type="spellStart"/>
      <w:r w:rsidRPr="00401496">
        <w:rPr>
          <w:rFonts w:ascii="Times New Roman" w:hAnsi="Times New Roman" w:cs="Times New Roman"/>
          <w:i/>
          <w:sz w:val="28"/>
          <w:szCs w:val="28"/>
        </w:rPr>
        <w:t>хінді</w:t>
      </w:r>
      <w:proofErr w:type="spellEnd"/>
      <w:r w:rsidRPr="00401496">
        <w:rPr>
          <w:rFonts w:ascii="Times New Roman" w:hAnsi="Times New Roman" w:cs="Times New Roman"/>
          <w:i/>
          <w:sz w:val="28"/>
          <w:szCs w:val="28"/>
        </w:rPr>
        <w:t>, шведська. Англомовні матеріали «Індексу інклюзії» використовуються в Австралії, Канаді, Південній Африці та США.</w:t>
      </w:r>
    </w:p>
    <w:p w:rsidR="00401496" w:rsidRPr="00401496" w:rsidRDefault="00401496" w:rsidP="00401496">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lastRenderedPageBreak/>
        <w:t xml:space="preserve">Метою використання «Індексу інклюзії» є покращення навчальних досягнень 100% учнів шляхом використання інклюзивної практики. Це відбувається через процес </w:t>
      </w:r>
      <w:proofErr w:type="spellStart"/>
      <w:r w:rsidRPr="00401496">
        <w:rPr>
          <w:rFonts w:ascii="Times New Roman" w:hAnsi="Times New Roman" w:cs="Times New Roman"/>
          <w:sz w:val="28"/>
          <w:szCs w:val="28"/>
        </w:rPr>
        <w:t>самооцінювання</w:t>
      </w:r>
      <w:proofErr w:type="spellEnd"/>
      <w:r w:rsidRPr="00401496">
        <w:rPr>
          <w:rFonts w:ascii="Times New Roman" w:hAnsi="Times New Roman" w:cs="Times New Roman"/>
          <w:sz w:val="28"/>
          <w:szCs w:val="28"/>
        </w:rPr>
        <w:t xml:space="preserve"> трьох основних аспектів:</w:t>
      </w:r>
    </w:p>
    <w:p w:rsidR="00401496" w:rsidRPr="00401496" w:rsidRDefault="00401496" w:rsidP="00401496">
      <w:pPr>
        <w:autoSpaceDE w:val="0"/>
        <w:autoSpaceDN w:val="0"/>
        <w:adjustRightInd w:val="0"/>
        <w:spacing w:before="100" w:beforeAutospacing="1" w:after="100" w:afterAutospacing="1"/>
        <w:jc w:val="both"/>
        <w:rPr>
          <w:rFonts w:ascii="Times New Roman" w:hAnsi="Times New Roman" w:cs="Times New Roman"/>
          <w:sz w:val="28"/>
          <w:szCs w:val="28"/>
        </w:rPr>
      </w:pPr>
      <w:r w:rsidRPr="00401496">
        <w:rPr>
          <w:rFonts w:ascii="Times New Roman" w:hAnsi="Times New Roman" w:cs="Times New Roman"/>
          <w:sz w:val="28"/>
          <w:szCs w:val="28"/>
        </w:rPr>
        <w:t xml:space="preserve">• </w:t>
      </w:r>
      <w:r w:rsidRPr="00401496">
        <w:rPr>
          <w:rFonts w:ascii="Times New Roman" w:hAnsi="Times New Roman" w:cs="Times New Roman"/>
          <w:i/>
          <w:sz w:val="28"/>
          <w:szCs w:val="28"/>
        </w:rPr>
        <w:t>К</w:t>
      </w:r>
      <w:r w:rsidRPr="00401496">
        <w:rPr>
          <w:rFonts w:ascii="Times New Roman" w:hAnsi="Times New Roman" w:cs="Times New Roman"/>
          <w:i/>
          <w:iCs/>
          <w:sz w:val="28"/>
          <w:szCs w:val="28"/>
        </w:rPr>
        <w:t>ультури</w:t>
      </w:r>
      <w:r w:rsidRPr="00401496">
        <w:rPr>
          <w:rFonts w:ascii="Times New Roman" w:hAnsi="Times New Roman" w:cs="Times New Roman"/>
          <w:sz w:val="28"/>
          <w:szCs w:val="28"/>
        </w:rPr>
        <w:t xml:space="preserve"> навчального закладу.</w:t>
      </w:r>
    </w:p>
    <w:p w:rsidR="00401496" w:rsidRPr="00401496" w:rsidRDefault="00401496" w:rsidP="00401496">
      <w:pPr>
        <w:autoSpaceDE w:val="0"/>
        <w:autoSpaceDN w:val="0"/>
        <w:adjustRightInd w:val="0"/>
        <w:spacing w:before="100" w:beforeAutospacing="1" w:after="100" w:afterAutospacing="1"/>
        <w:jc w:val="both"/>
        <w:rPr>
          <w:rFonts w:ascii="Times New Roman" w:hAnsi="Times New Roman" w:cs="Times New Roman"/>
          <w:sz w:val="28"/>
          <w:szCs w:val="28"/>
        </w:rPr>
      </w:pPr>
      <w:r w:rsidRPr="00401496">
        <w:rPr>
          <w:rFonts w:ascii="Times New Roman" w:hAnsi="Times New Roman" w:cs="Times New Roman"/>
          <w:sz w:val="28"/>
          <w:szCs w:val="28"/>
        </w:rPr>
        <w:t xml:space="preserve">• </w:t>
      </w:r>
      <w:r w:rsidRPr="00401496">
        <w:rPr>
          <w:rFonts w:ascii="Times New Roman" w:hAnsi="Times New Roman" w:cs="Times New Roman"/>
          <w:i/>
          <w:iCs/>
          <w:sz w:val="28"/>
          <w:szCs w:val="28"/>
        </w:rPr>
        <w:t xml:space="preserve">Освітньої політики </w:t>
      </w:r>
      <w:r w:rsidRPr="00401496">
        <w:rPr>
          <w:rFonts w:ascii="Times New Roman" w:hAnsi="Times New Roman" w:cs="Times New Roman"/>
          <w:sz w:val="28"/>
          <w:szCs w:val="28"/>
        </w:rPr>
        <w:t>на рівні навчального закладу.</w:t>
      </w:r>
    </w:p>
    <w:p w:rsidR="00401496" w:rsidRPr="00401496" w:rsidRDefault="00401496" w:rsidP="00401496">
      <w:pPr>
        <w:autoSpaceDE w:val="0"/>
        <w:autoSpaceDN w:val="0"/>
        <w:adjustRightInd w:val="0"/>
        <w:spacing w:before="100" w:beforeAutospacing="1" w:after="100" w:afterAutospacing="1"/>
        <w:jc w:val="both"/>
        <w:rPr>
          <w:rFonts w:ascii="Times New Roman" w:hAnsi="Times New Roman" w:cs="Times New Roman"/>
          <w:sz w:val="28"/>
          <w:szCs w:val="28"/>
        </w:rPr>
      </w:pPr>
      <w:r w:rsidRPr="00401496">
        <w:rPr>
          <w:rFonts w:ascii="Times New Roman" w:hAnsi="Times New Roman" w:cs="Times New Roman"/>
          <w:sz w:val="28"/>
          <w:szCs w:val="28"/>
        </w:rPr>
        <w:t xml:space="preserve">• </w:t>
      </w:r>
      <w:r w:rsidRPr="00401496">
        <w:rPr>
          <w:rFonts w:ascii="Times New Roman" w:hAnsi="Times New Roman" w:cs="Times New Roman"/>
          <w:i/>
          <w:sz w:val="28"/>
          <w:szCs w:val="28"/>
        </w:rPr>
        <w:t>П</w:t>
      </w:r>
      <w:r w:rsidRPr="00401496">
        <w:rPr>
          <w:rFonts w:ascii="Times New Roman" w:hAnsi="Times New Roman" w:cs="Times New Roman"/>
          <w:i/>
          <w:iCs/>
          <w:sz w:val="28"/>
          <w:szCs w:val="28"/>
        </w:rPr>
        <w:t>рактики</w:t>
      </w:r>
      <w:r w:rsidRPr="00401496">
        <w:rPr>
          <w:rFonts w:ascii="Times New Roman" w:hAnsi="Times New Roman" w:cs="Times New Roman"/>
          <w:sz w:val="28"/>
          <w:szCs w:val="28"/>
        </w:rPr>
        <w:t xml:space="preserve"> впровадження інклюзивних підходів.</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Повний цикл використання «Індексу інклюзії» передбачає один рік, проте автори «Індексу інклюзії» наполегливо рекомендують використовувати його щонайменше протягом двох-трьох років, а в ідеалі ввести в постійну практику планування та діяльності навчального закладу.</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 xml:space="preserve">Важливо зазначити, що в посібнику замість терміна «особливі освітні потреби» використовується термін «бар’єри на шляху до навчання та участі в навчально-виховному процесі». Це, у свою чергу, заохочує навчальні заклади замислитись над визначенням та усуненням бар’єрів, які існують у даному навчальному закладі. Сам процес </w:t>
      </w:r>
      <w:proofErr w:type="spellStart"/>
      <w:r w:rsidRPr="00401496">
        <w:rPr>
          <w:rFonts w:ascii="Times New Roman" w:hAnsi="Times New Roman" w:cs="Times New Roman"/>
          <w:sz w:val="28"/>
          <w:szCs w:val="28"/>
        </w:rPr>
        <w:t>самооцінювання</w:t>
      </w:r>
      <w:proofErr w:type="spellEnd"/>
      <w:r w:rsidRPr="00401496">
        <w:rPr>
          <w:rFonts w:ascii="Times New Roman" w:hAnsi="Times New Roman" w:cs="Times New Roman"/>
          <w:sz w:val="28"/>
          <w:szCs w:val="28"/>
        </w:rPr>
        <w:t xml:space="preserve"> передбачає не тільки залучення всіх учасників навчально-виховного процесу, включно з батьками та членами місцевої громади, а й адаптацію матеріалів відповідно до умов навчального закладу.</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iCs/>
          <w:sz w:val="28"/>
          <w:szCs w:val="28"/>
        </w:rPr>
        <w:t>Створення української версії «Індексу інклюзії»</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sz w:val="28"/>
          <w:szCs w:val="28"/>
        </w:rPr>
        <w:t xml:space="preserve">Українська версія посібника була створена в рамках проекту «Використання індексу інклюзії для розвитку інклюзивної школи», який здійснювався Всеукраїнським фондом «Крок за кроком» спільно з відділом інклюзивної освіти та </w:t>
      </w:r>
      <w:proofErr w:type="spellStart"/>
      <w:r w:rsidRPr="00401496">
        <w:rPr>
          <w:rFonts w:ascii="Times New Roman" w:hAnsi="Times New Roman" w:cs="Times New Roman"/>
          <w:sz w:val="28"/>
          <w:szCs w:val="28"/>
        </w:rPr>
        <w:t>інтернатних</w:t>
      </w:r>
      <w:proofErr w:type="spellEnd"/>
      <w:r w:rsidRPr="00401496">
        <w:rPr>
          <w:rFonts w:ascii="Times New Roman" w:hAnsi="Times New Roman" w:cs="Times New Roman"/>
          <w:sz w:val="28"/>
          <w:szCs w:val="28"/>
        </w:rPr>
        <w:t xml:space="preserve"> закладів департаменту загальної середньої та дошкільної освіти Міністерства освіти і науки, молоді та спорту України, відділенням моніторингу досліджень освітньої галузі Інституту інноваційних технологій і змісту освіти </w:t>
      </w:r>
      <w:proofErr w:type="spellStart"/>
      <w:r w:rsidRPr="00401496">
        <w:rPr>
          <w:rFonts w:ascii="Times New Roman" w:hAnsi="Times New Roman" w:cs="Times New Roman"/>
          <w:sz w:val="28"/>
          <w:szCs w:val="28"/>
        </w:rPr>
        <w:t>МОНмолодьспорту</w:t>
      </w:r>
      <w:proofErr w:type="spellEnd"/>
      <w:r w:rsidRPr="00401496">
        <w:rPr>
          <w:rFonts w:ascii="Times New Roman" w:hAnsi="Times New Roman" w:cs="Times New Roman"/>
          <w:sz w:val="28"/>
          <w:szCs w:val="28"/>
        </w:rPr>
        <w:t xml:space="preserve"> України та канадсько-українського проекту «Інклюзивна освіта для дітей з особливими потребами в Україні» у 2011 році. Реалізація проекту стала можливою завдяки підтримці Освітньої програми Міжнародного фонду «Відродження» та програми «Раннє дитинство» Фонду відкритого суспільства (Лондон).</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sz w:val="28"/>
          <w:szCs w:val="28"/>
        </w:rPr>
        <w:t xml:space="preserve">Посібники «Індекс інклюзії: дошкільний навчальний заклад», «Індекс інклюзії: загальноосвітній заклад», «Індекс інклюзії: професійно-технічний навчальний заклад» </w:t>
      </w:r>
      <w:r w:rsidRPr="00401496">
        <w:rPr>
          <w:rFonts w:ascii="Times New Roman" w:hAnsi="Times New Roman" w:cs="Times New Roman"/>
          <w:b/>
          <w:i/>
          <w:sz w:val="28"/>
          <w:szCs w:val="28"/>
        </w:rPr>
        <w:t xml:space="preserve">схвалено до використання в навчальних закладах комісією зі спеціальної педагогіки Науково-методичної ради з питань освіти Міністерства освіти і науки, молоді та спорту України в 2011 році. </w:t>
      </w:r>
    </w:p>
    <w:p w:rsidR="00401496" w:rsidRPr="00401496" w:rsidRDefault="00401496" w:rsidP="00DE1D91">
      <w:pPr>
        <w:autoSpaceDE w:val="0"/>
        <w:autoSpaceDN w:val="0"/>
        <w:adjustRightInd w:val="0"/>
        <w:spacing w:before="100" w:beforeAutospacing="1" w:after="100" w:afterAutospacing="1"/>
        <w:ind w:firstLine="708"/>
        <w:jc w:val="both"/>
        <w:rPr>
          <w:rFonts w:ascii="Times New Roman" w:hAnsi="Times New Roman" w:cs="Times New Roman"/>
          <w:sz w:val="28"/>
          <w:szCs w:val="28"/>
        </w:rPr>
      </w:pPr>
      <w:r w:rsidRPr="00401496">
        <w:rPr>
          <w:rFonts w:ascii="Times New Roman" w:hAnsi="Times New Roman" w:cs="Times New Roman"/>
          <w:i/>
          <w:sz w:val="28"/>
          <w:szCs w:val="28"/>
        </w:rPr>
        <w:lastRenderedPageBreak/>
        <w:t>Члени робочої групи, які працювали над матеріалами української версії «Індексу інклюзії»,</w:t>
      </w:r>
      <w:r w:rsidRPr="00401496">
        <w:rPr>
          <w:rFonts w:ascii="Times New Roman" w:hAnsi="Times New Roman" w:cs="Times New Roman"/>
          <w:sz w:val="28"/>
          <w:szCs w:val="28"/>
        </w:rPr>
        <w:t xml:space="preserve"> впевнені, що матеріали «Індексу інклюзії» стануть у пригоді всім освітянам, зацікавленим у просуванні інклюзивних цінностей і практики в системі освіти України, а саме:</w:t>
      </w:r>
    </w:p>
    <w:p w:rsidR="00401496" w:rsidRPr="00401496" w:rsidRDefault="00401496" w:rsidP="00401496">
      <w:pPr>
        <w:tabs>
          <w:tab w:val="num" w:pos="360"/>
        </w:tabs>
        <w:autoSpaceDE w:val="0"/>
        <w:autoSpaceDN w:val="0"/>
        <w:adjustRightInd w:val="0"/>
        <w:spacing w:before="100" w:beforeAutospacing="1" w:after="100" w:afterAutospacing="1"/>
        <w:ind w:left="360" w:hanging="360"/>
        <w:jc w:val="both"/>
        <w:rPr>
          <w:rFonts w:ascii="Times New Roman" w:hAnsi="Times New Roman" w:cs="Times New Roman"/>
          <w:sz w:val="28"/>
          <w:szCs w:val="28"/>
        </w:rPr>
      </w:pPr>
      <w:r w:rsidRPr="00401496">
        <w:rPr>
          <w:rFonts w:ascii="Times New Roman" w:hAnsi="Times New Roman" w:cs="Times New Roman"/>
          <w:sz w:val="28"/>
          <w:szCs w:val="28"/>
        </w:rPr>
        <w:t>§  загальноосвітніх, дошкільних та професійно-технічних навчальних закладів, які зацікавлені в досягненні всіма учнями максимально високих навчальних досягнень, у просуванні демократичних цінностей і практик не тільки в навчальному закладі, а й у місцевих громадах;</w:t>
      </w:r>
    </w:p>
    <w:p w:rsidR="00401496" w:rsidRPr="00401496" w:rsidRDefault="00401496" w:rsidP="00401496">
      <w:pPr>
        <w:tabs>
          <w:tab w:val="num" w:pos="360"/>
        </w:tabs>
        <w:autoSpaceDE w:val="0"/>
        <w:autoSpaceDN w:val="0"/>
        <w:adjustRightInd w:val="0"/>
        <w:spacing w:before="100" w:beforeAutospacing="1" w:after="100" w:afterAutospacing="1"/>
        <w:ind w:left="360" w:hanging="360"/>
        <w:jc w:val="both"/>
        <w:rPr>
          <w:rFonts w:ascii="Times New Roman" w:hAnsi="Times New Roman" w:cs="Times New Roman"/>
          <w:sz w:val="28"/>
          <w:szCs w:val="28"/>
        </w:rPr>
      </w:pPr>
      <w:r w:rsidRPr="00401496">
        <w:rPr>
          <w:rFonts w:ascii="Times New Roman" w:hAnsi="Times New Roman" w:cs="Times New Roman"/>
          <w:sz w:val="28"/>
          <w:szCs w:val="28"/>
        </w:rPr>
        <w:t>§  місцевих управлінь освіти, які зможуть інтегрувати запропоновані критерії розвитку інклюзивного навчального закладу із власними шляхам оцінки таких закладів і надавати відповідну допомогу;</w:t>
      </w:r>
    </w:p>
    <w:p w:rsidR="00401496" w:rsidRPr="00401496" w:rsidRDefault="00401496" w:rsidP="00401496">
      <w:pPr>
        <w:tabs>
          <w:tab w:val="num" w:pos="360"/>
        </w:tabs>
        <w:autoSpaceDE w:val="0"/>
        <w:autoSpaceDN w:val="0"/>
        <w:adjustRightInd w:val="0"/>
        <w:spacing w:before="100" w:beforeAutospacing="1" w:after="100" w:afterAutospacing="1"/>
        <w:ind w:left="360" w:hanging="360"/>
        <w:jc w:val="both"/>
        <w:rPr>
          <w:rFonts w:ascii="Times New Roman" w:hAnsi="Times New Roman" w:cs="Times New Roman"/>
          <w:sz w:val="28"/>
          <w:szCs w:val="28"/>
        </w:rPr>
      </w:pPr>
      <w:r w:rsidRPr="00401496">
        <w:rPr>
          <w:rFonts w:ascii="Times New Roman" w:hAnsi="Times New Roman" w:cs="Times New Roman"/>
          <w:sz w:val="28"/>
          <w:szCs w:val="28"/>
        </w:rPr>
        <w:t>§  обласних інститутів післядипломної педагогічної освіти та вищих педагогічних навчальних закладів для використання матеріалів «Індексу інклюзії» під час підготовки та підвищення кваліфікації педагогів і керівників навчальних закладів;</w:t>
      </w:r>
    </w:p>
    <w:p w:rsidR="00401496" w:rsidRPr="00401496" w:rsidRDefault="00401496" w:rsidP="00401496">
      <w:pPr>
        <w:tabs>
          <w:tab w:val="num" w:pos="360"/>
        </w:tabs>
        <w:autoSpaceDE w:val="0"/>
        <w:autoSpaceDN w:val="0"/>
        <w:adjustRightInd w:val="0"/>
        <w:spacing w:before="100" w:beforeAutospacing="1" w:after="100" w:afterAutospacing="1"/>
        <w:ind w:left="360" w:hanging="360"/>
        <w:jc w:val="both"/>
        <w:rPr>
          <w:rFonts w:ascii="Times New Roman" w:hAnsi="Times New Roman" w:cs="Times New Roman"/>
          <w:sz w:val="28"/>
          <w:szCs w:val="28"/>
        </w:rPr>
      </w:pPr>
      <w:r w:rsidRPr="00401496">
        <w:rPr>
          <w:rFonts w:ascii="Times New Roman" w:hAnsi="Times New Roman" w:cs="Times New Roman"/>
          <w:sz w:val="28"/>
          <w:szCs w:val="28"/>
        </w:rPr>
        <w:t xml:space="preserve">§  батькам і членам місцевих громад, які зможуть не тільки компетентно оцінювати діяльність навчального закладу, а й бачити конкретні шляхи підтримки цього закладу в напрямі інклюзії, тобто </w:t>
      </w:r>
      <w:r w:rsidRPr="00401496">
        <w:rPr>
          <w:rFonts w:ascii="Times New Roman" w:hAnsi="Times New Roman" w:cs="Times New Roman"/>
          <w:b/>
          <w:bCs/>
          <w:i/>
          <w:iCs/>
          <w:sz w:val="28"/>
          <w:szCs w:val="28"/>
        </w:rPr>
        <w:t>розвитку навчального закладу для всіх.</w:t>
      </w:r>
    </w:p>
    <w:p w:rsidR="00FD1AB4" w:rsidRPr="00FD2B15" w:rsidRDefault="00FD1AB4" w:rsidP="00FD2B15">
      <w:pPr>
        <w:rPr>
          <w:rFonts w:ascii="Times New Roman" w:hAnsi="Times New Roman" w:cs="Times New Roman"/>
          <w:b/>
          <w:color w:val="000000"/>
          <w:sz w:val="28"/>
          <w:szCs w:val="28"/>
        </w:rPr>
      </w:pPr>
    </w:p>
    <w:p w:rsidR="005D5176" w:rsidRDefault="005D5176">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br w:type="page"/>
      </w:r>
    </w:p>
    <w:p w:rsidR="005D5176" w:rsidRPr="000E768E" w:rsidRDefault="000E768E" w:rsidP="000E768E">
      <w:pPr>
        <w:spacing w:before="40" w:after="40" w:line="240" w:lineRule="auto"/>
        <w:ind w:right="-143"/>
        <w:rPr>
          <w:rFonts w:ascii="Times New Roman" w:hAnsi="Times New Roman" w:cs="Times New Roman"/>
          <w:b/>
          <w:sz w:val="28"/>
          <w:szCs w:val="28"/>
        </w:rPr>
      </w:pPr>
      <w:r w:rsidRPr="000E768E">
        <w:rPr>
          <w:rFonts w:ascii="Times New Roman" w:hAnsi="Times New Roman" w:cs="Times New Roman"/>
          <w:b/>
          <w:sz w:val="28"/>
          <w:szCs w:val="28"/>
        </w:rPr>
        <w:lastRenderedPageBreak/>
        <w:t xml:space="preserve">Розділ ІІІ. </w:t>
      </w:r>
      <w:r w:rsidR="005D5176" w:rsidRPr="000E768E">
        <w:rPr>
          <w:rFonts w:ascii="Times New Roman" w:hAnsi="Times New Roman" w:cs="Times New Roman"/>
          <w:b/>
          <w:sz w:val="28"/>
          <w:szCs w:val="28"/>
        </w:rPr>
        <w:t>Алгоритм переходу дитини з програми Ранньо</w:t>
      </w:r>
      <w:r w:rsidRPr="000E768E">
        <w:rPr>
          <w:rFonts w:ascii="Times New Roman" w:hAnsi="Times New Roman" w:cs="Times New Roman"/>
          <w:b/>
          <w:sz w:val="28"/>
          <w:szCs w:val="28"/>
        </w:rPr>
        <w:t xml:space="preserve">го </w:t>
      </w:r>
      <w:r w:rsidR="005D5176" w:rsidRPr="000E768E">
        <w:rPr>
          <w:rFonts w:ascii="Times New Roman" w:hAnsi="Times New Roman" w:cs="Times New Roman"/>
          <w:b/>
          <w:sz w:val="28"/>
          <w:szCs w:val="28"/>
        </w:rPr>
        <w:t>Втручання в програму інклюзивної дошкільної освіти</w:t>
      </w: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1. Дошкільна установа обирається батьками малюка за 12 місяців до його вступу до програми дошкільної освіти. Для цього необхідно зареєструватися в електронній черзі за місцем проживання.</w:t>
      </w: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2. Батьки приходять в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з характеристикою від ЦРВ і пишуть заяву на проведення комплексної психолого-педагогічної оцінки розвитку дитини (</w:t>
      </w:r>
      <w:proofErr w:type="spellStart"/>
      <w:r w:rsidRPr="00F00B3A">
        <w:rPr>
          <w:rFonts w:ascii="Times New Roman" w:hAnsi="Times New Roman" w:cs="Times New Roman"/>
          <w:sz w:val="28"/>
          <w:szCs w:val="28"/>
        </w:rPr>
        <w:t>КО</w:t>
      </w:r>
      <w:proofErr w:type="spellEnd"/>
      <w:r w:rsidRPr="00F00B3A">
        <w:rPr>
          <w:rFonts w:ascii="Times New Roman" w:hAnsi="Times New Roman" w:cs="Times New Roman"/>
          <w:sz w:val="28"/>
          <w:szCs w:val="28"/>
        </w:rPr>
        <w:t xml:space="preserve">), дають згоду на обробку персональних даних їх неповнолітньої дитини. </w:t>
      </w:r>
    </w:p>
    <w:p w:rsidR="005D5176" w:rsidRPr="00F00B3A" w:rsidRDefault="005D5176" w:rsidP="005D5176">
      <w:pPr>
        <w:pStyle w:val="a4"/>
        <w:spacing w:before="40" w:after="40" w:line="240" w:lineRule="auto"/>
        <w:ind w:left="0" w:right="-143" w:firstLine="709"/>
        <w:jc w:val="both"/>
        <w:rPr>
          <w:rFonts w:ascii="Times New Roman" w:hAnsi="Times New Roman" w:cs="Times New Roman"/>
          <w:sz w:val="28"/>
          <w:szCs w:val="28"/>
        </w:rPr>
      </w:pPr>
      <w:r w:rsidRPr="00F00B3A">
        <w:rPr>
          <w:rFonts w:ascii="Times New Roman" w:hAnsi="Times New Roman" w:cs="Times New Roman"/>
          <w:sz w:val="28"/>
          <w:szCs w:val="28"/>
        </w:rPr>
        <w:t>Перелік необхідних документів:</w:t>
      </w:r>
    </w:p>
    <w:p w:rsidR="005D5176" w:rsidRPr="00F00B3A" w:rsidRDefault="005D5176" w:rsidP="005D5176">
      <w:pPr>
        <w:pStyle w:val="a4"/>
        <w:numPr>
          <w:ilvl w:val="0"/>
          <w:numId w:val="14"/>
        </w:numPr>
        <w:spacing w:before="40" w:after="40" w:line="240" w:lineRule="auto"/>
        <w:ind w:right="-143"/>
        <w:jc w:val="both"/>
        <w:rPr>
          <w:rFonts w:ascii="Times New Roman" w:hAnsi="Times New Roman" w:cs="Times New Roman"/>
          <w:sz w:val="28"/>
          <w:szCs w:val="28"/>
        </w:rPr>
      </w:pPr>
      <w:r w:rsidRPr="00F00B3A">
        <w:rPr>
          <w:rFonts w:ascii="Times New Roman" w:hAnsi="Times New Roman" w:cs="Times New Roman"/>
          <w:sz w:val="28"/>
          <w:szCs w:val="28"/>
        </w:rPr>
        <w:t xml:space="preserve">документи, що посвідчують особу батьків (одного з батьків) або законних представників; </w:t>
      </w:r>
    </w:p>
    <w:p w:rsidR="005D5176" w:rsidRPr="00F00B3A" w:rsidRDefault="005D5176" w:rsidP="005D5176">
      <w:pPr>
        <w:pStyle w:val="a4"/>
        <w:numPr>
          <w:ilvl w:val="0"/>
          <w:numId w:val="14"/>
        </w:numPr>
        <w:spacing w:before="40" w:after="40" w:line="240" w:lineRule="auto"/>
        <w:ind w:right="-143"/>
        <w:jc w:val="both"/>
        <w:rPr>
          <w:rFonts w:ascii="Times New Roman" w:hAnsi="Times New Roman" w:cs="Times New Roman"/>
          <w:sz w:val="28"/>
          <w:szCs w:val="28"/>
        </w:rPr>
      </w:pPr>
      <w:r w:rsidRPr="00F00B3A">
        <w:rPr>
          <w:rFonts w:ascii="Times New Roman" w:hAnsi="Times New Roman" w:cs="Times New Roman"/>
          <w:sz w:val="28"/>
          <w:szCs w:val="28"/>
        </w:rPr>
        <w:t>свідоцтво про народження дитини;</w:t>
      </w:r>
    </w:p>
    <w:p w:rsidR="005D5176" w:rsidRPr="00F00B3A" w:rsidRDefault="005D5176" w:rsidP="005D5176">
      <w:pPr>
        <w:pStyle w:val="a4"/>
        <w:numPr>
          <w:ilvl w:val="0"/>
          <w:numId w:val="14"/>
        </w:numPr>
        <w:spacing w:before="40" w:after="40" w:line="240" w:lineRule="auto"/>
        <w:ind w:right="-143"/>
        <w:jc w:val="both"/>
        <w:rPr>
          <w:rFonts w:ascii="Times New Roman" w:hAnsi="Times New Roman" w:cs="Times New Roman"/>
          <w:sz w:val="28"/>
          <w:szCs w:val="28"/>
        </w:rPr>
      </w:pPr>
      <w:r w:rsidRPr="00F00B3A">
        <w:rPr>
          <w:rFonts w:ascii="Times New Roman" w:hAnsi="Times New Roman" w:cs="Times New Roman"/>
          <w:sz w:val="28"/>
          <w:szCs w:val="28"/>
        </w:rPr>
        <w:t xml:space="preserve">індивідуальна програма реабілітації дитини з інвалідністю (у разі інвалідності); </w:t>
      </w:r>
    </w:p>
    <w:p w:rsidR="005D5176" w:rsidRDefault="005D5176" w:rsidP="005D5176">
      <w:pPr>
        <w:pStyle w:val="a4"/>
        <w:numPr>
          <w:ilvl w:val="0"/>
          <w:numId w:val="14"/>
        </w:numPr>
        <w:spacing w:before="40" w:after="40" w:line="240" w:lineRule="auto"/>
        <w:ind w:right="-143"/>
        <w:jc w:val="both"/>
        <w:rPr>
          <w:rFonts w:ascii="Times New Roman" w:hAnsi="Times New Roman" w:cs="Times New Roman"/>
          <w:sz w:val="28"/>
          <w:szCs w:val="28"/>
        </w:rPr>
      </w:pPr>
      <w:r w:rsidRPr="00F00B3A">
        <w:rPr>
          <w:rFonts w:ascii="Times New Roman" w:hAnsi="Times New Roman" w:cs="Times New Roman"/>
          <w:sz w:val="28"/>
          <w:szCs w:val="28"/>
        </w:rPr>
        <w:t xml:space="preserve">форма первинної облікової документації № 112/0 </w:t>
      </w:r>
      <w:proofErr w:type="spellStart"/>
      <w:r w:rsidRPr="00F00B3A">
        <w:rPr>
          <w:rFonts w:ascii="Times New Roman" w:hAnsi="Times New Roman" w:cs="Times New Roman"/>
          <w:sz w:val="28"/>
          <w:szCs w:val="28"/>
        </w:rPr>
        <w:t>“Історія</w:t>
      </w:r>
      <w:proofErr w:type="spellEnd"/>
      <w:r w:rsidRPr="00F00B3A">
        <w:rPr>
          <w:rFonts w:ascii="Times New Roman" w:hAnsi="Times New Roman" w:cs="Times New Roman"/>
          <w:sz w:val="28"/>
          <w:szCs w:val="28"/>
        </w:rPr>
        <w:t xml:space="preserve"> розвитку </w:t>
      </w:r>
      <w:proofErr w:type="spellStart"/>
      <w:r w:rsidRPr="00F00B3A">
        <w:rPr>
          <w:rFonts w:ascii="Times New Roman" w:hAnsi="Times New Roman" w:cs="Times New Roman"/>
          <w:sz w:val="28"/>
          <w:szCs w:val="28"/>
        </w:rPr>
        <w:t>дитини”</w:t>
      </w:r>
      <w:proofErr w:type="spellEnd"/>
      <w:r w:rsidRPr="00F00B3A">
        <w:rPr>
          <w:rFonts w:ascii="Times New Roman" w:hAnsi="Times New Roman" w:cs="Times New Roman"/>
          <w:sz w:val="28"/>
          <w:szCs w:val="28"/>
        </w:rPr>
        <w:t xml:space="preserve">, затверджена МОЗ (Батьки оформляють Карту розвитку дитини в районній поліклініці. (Заповнюється педіатром, провідними фахівцями дитини (невролог, психіатр, хірург, отоларинголог, </w:t>
      </w:r>
      <w:proofErr w:type="spellStart"/>
      <w:r w:rsidRPr="00F00B3A">
        <w:rPr>
          <w:rFonts w:ascii="Times New Roman" w:hAnsi="Times New Roman" w:cs="Times New Roman"/>
          <w:sz w:val="28"/>
          <w:szCs w:val="28"/>
        </w:rPr>
        <w:t>сурдолог</w:t>
      </w:r>
      <w:proofErr w:type="spellEnd"/>
      <w:r w:rsidRPr="00F00B3A">
        <w:rPr>
          <w:rFonts w:ascii="Times New Roman" w:hAnsi="Times New Roman" w:cs="Times New Roman"/>
          <w:sz w:val="28"/>
          <w:szCs w:val="28"/>
        </w:rPr>
        <w:t xml:space="preserve">, офтальмолог). Важливими є дані, які впливають на освітній процес: Чи є порушення розвитку? в якому віці виявлено? Чи є супутні розлади, їх прояви. Фахівці приймають в дитячій поліклініці за місцем реєстрації (проживання) дитини. </w:t>
      </w:r>
    </w:p>
    <w:p w:rsidR="005D5176" w:rsidRPr="00F00B3A" w:rsidRDefault="005D5176" w:rsidP="005D5176">
      <w:pPr>
        <w:spacing w:before="40" w:after="40" w:line="240" w:lineRule="auto"/>
        <w:ind w:right="-143"/>
        <w:jc w:val="both"/>
        <w:rPr>
          <w:rFonts w:ascii="Times New Roman" w:hAnsi="Times New Roman" w:cs="Times New Roman"/>
          <w:sz w:val="28"/>
          <w:szCs w:val="28"/>
        </w:rPr>
      </w:pPr>
    </w:p>
    <w:p w:rsidR="005D5176" w:rsidRPr="00F00B3A" w:rsidRDefault="005D5176" w:rsidP="005D5176">
      <w:pPr>
        <w:pStyle w:val="a4"/>
        <w:pBdr>
          <w:top w:val="single" w:sz="4" w:space="1" w:color="auto"/>
          <w:left w:val="single" w:sz="4" w:space="4" w:color="auto"/>
          <w:bottom w:val="single" w:sz="4" w:space="1" w:color="auto"/>
          <w:right w:val="single" w:sz="4" w:space="4" w:color="auto"/>
        </w:pBd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b/>
          <w:sz w:val="28"/>
          <w:szCs w:val="28"/>
        </w:rPr>
        <w:t>При проходженні консультації у дитячого лікаря психіатра обов'язково повинні бути присутніми обидва батьки.</w:t>
      </w:r>
      <w:r w:rsidRPr="00F00B3A">
        <w:rPr>
          <w:rFonts w:ascii="Times New Roman" w:hAnsi="Times New Roman" w:cs="Times New Roman"/>
          <w:sz w:val="28"/>
          <w:szCs w:val="28"/>
        </w:rPr>
        <w:t xml:space="preserve"> </w:t>
      </w:r>
      <w:r w:rsidRPr="00F00B3A">
        <w:rPr>
          <w:rFonts w:ascii="Times New Roman" w:hAnsi="Times New Roman" w:cs="Times New Roman"/>
          <w:b/>
          <w:sz w:val="28"/>
          <w:szCs w:val="28"/>
        </w:rPr>
        <w:t>Лікар психіатр:</w:t>
      </w:r>
      <w:r w:rsidRPr="00F00B3A">
        <w:rPr>
          <w:rFonts w:ascii="Times New Roman" w:hAnsi="Times New Roman" w:cs="Times New Roman"/>
          <w:sz w:val="28"/>
          <w:szCs w:val="28"/>
        </w:rPr>
        <w:t xml:space="preserve"> Обласний психоневрологічний диспансер, вул. Канатна, 27, тел. +380 (</w:t>
      </w:r>
      <w:r w:rsidR="00605998">
        <w:rPr>
          <w:rFonts w:ascii="Times New Roman" w:hAnsi="Times New Roman" w:cs="Times New Roman"/>
          <w:sz w:val="28"/>
          <w:szCs w:val="28"/>
        </w:rPr>
        <w:t xml:space="preserve">48) 722-70-18, проїзд </w:t>
      </w:r>
      <w:proofErr w:type="spellStart"/>
      <w:r w:rsidR="00605998">
        <w:rPr>
          <w:rFonts w:ascii="Times New Roman" w:hAnsi="Times New Roman" w:cs="Times New Roman"/>
          <w:sz w:val="28"/>
          <w:szCs w:val="28"/>
        </w:rPr>
        <w:t>марш.таксі</w:t>
      </w:r>
      <w:proofErr w:type="spellEnd"/>
      <w:r w:rsidRPr="00F00B3A">
        <w:rPr>
          <w:rFonts w:ascii="Times New Roman" w:hAnsi="Times New Roman" w:cs="Times New Roman"/>
          <w:sz w:val="28"/>
          <w:szCs w:val="28"/>
        </w:rPr>
        <w:t xml:space="preserve"> № 146, </w:t>
      </w:r>
      <w:proofErr w:type="spellStart"/>
      <w:r w:rsidRPr="00F00B3A">
        <w:rPr>
          <w:rFonts w:ascii="Times New Roman" w:hAnsi="Times New Roman" w:cs="Times New Roman"/>
          <w:sz w:val="28"/>
          <w:szCs w:val="28"/>
        </w:rPr>
        <w:t>трол</w:t>
      </w:r>
      <w:proofErr w:type="spellEnd"/>
      <w:r w:rsidRPr="00F00B3A">
        <w:rPr>
          <w:rFonts w:ascii="Times New Roman" w:hAnsi="Times New Roman" w:cs="Times New Roman"/>
          <w:sz w:val="28"/>
          <w:szCs w:val="28"/>
        </w:rPr>
        <w:t xml:space="preserve">. №5, 9 зупинка </w:t>
      </w:r>
      <w:proofErr w:type="spellStart"/>
      <w:r w:rsidRPr="00F00B3A">
        <w:rPr>
          <w:rFonts w:ascii="Times New Roman" w:hAnsi="Times New Roman" w:cs="Times New Roman"/>
          <w:sz w:val="28"/>
          <w:szCs w:val="28"/>
        </w:rPr>
        <w:t>ул.Жуковс</w:t>
      </w:r>
      <w:r w:rsidR="00605998">
        <w:rPr>
          <w:rFonts w:ascii="Times New Roman" w:hAnsi="Times New Roman" w:cs="Times New Roman"/>
          <w:sz w:val="28"/>
          <w:szCs w:val="28"/>
        </w:rPr>
        <w:t>ь</w:t>
      </w:r>
      <w:r w:rsidRPr="00F00B3A">
        <w:rPr>
          <w:rFonts w:ascii="Times New Roman" w:hAnsi="Times New Roman" w:cs="Times New Roman"/>
          <w:sz w:val="28"/>
          <w:szCs w:val="28"/>
        </w:rPr>
        <w:t>кого</w:t>
      </w:r>
      <w:proofErr w:type="spellEnd"/>
      <w:r w:rsidRPr="00F00B3A">
        <w:rPr>
          <w:rFonts w:ascii="Times New Roman" w:hAnsi="Times New Roman" w:cs="Times New Roman"/>
          <w:sz w:val="28"/>
          <w:szCs w:val="28"/>
        </w:rPr>
        <w:t>; Міський психіатричний диспансер, 1 -й Розумовський провулок, 4, тел. +380 (</w:t>
      </w:r>
      <w:r w:rsidR="00605998">
        <w:rPr>
          <w:rFonts w:ascii="Times New Roman" w:hAnsi="Times New Roman" w:cs="Times New Roman"/>
          <w:sz w:val="28"/>
          <w:szCs w:val="28"/>
        </w:rPr>
        <w:t xml:space="preserve">48) 731-24-55, проїзд </w:t>
      </w:r>
      <w:proofErr w:type="spellStart"/>
      <w:r w:rsidR="00605998">
        <w:rPr>
          <w:rFonts w:ascii="Times New Roman" w:hAnsi="Times New Roman" w:cs="Times New Roman"/>
          <w:sz w:val="28"/>
          <w:szCs w:val="28"/>
        </w:rPr>
        <w:t>марш.таксі</w:t>
      </w:r>
      <w:proofErr w:type="spellEnd"/>
      <w:r w:rsidRPr="00F00B3A">
        <w:rPr>
          <w:rFonts w:ascii="Times New Roman" w:hAnsi="Times New Roman" w:cs="Times New Roman"/>
          <w:sz w:val="28"/>
          <w:szCs w:val="28"/>
        </w:rPr>
        <w:t xml:space="preserve"> № 208, </w:t>
      </w:r>
      <w:proofErr w:type="spellStart"/>
      <w:r w:rsidRPr="00F00B3A">
        <w:rPr>
          <w:rFonts w:ascii="Times New Roman" w:hAnsi="Times New Roman" w:cs="Times New Roman"/>
          <w:sz w:val="28"/>
          <w:szCs w:val="28"/>
        </w:rPr>
        <w:t>трол</w:t>
      </w:r>
      <w:proofErr w:type="spellEnd"/>
      <w:r w:rsidRPr="00F00B3A">
        <w:rPr>
          <w:rFonts w:ascii="Times New Roman" w:hAnsi="Times New Roman" w:cs="Times New Roman"/>
          <w:sz w:val="28"/>
          <w:szCs w:val="28"/>
        </w:rPr>
        <w:t xml:space="preserve">. №8). Дитяча обласна клінічна лікарня: вул. Академіка Воробйова, 3, Одеса, телефон: 048 705 5315. вул. Академіка Заболотного, 26а, телефон: 048 740 5510. </w:t>
      </w:r>
      <w:proofErr w:type="spellStart"/>
      <w:r w:rsidRPr="00F00B3A">
        <w:rPr>
          <w:rFonts w:ascii="Times New Roman" w:hAnsi="Times New Roman" w:cs="Times New Roman"/>
          <w:b/>
          <w:sz w:val="28"/>
          <w:szCs w:val="28"/>
        </w:rPr>
        <w:t>Сурдолог</w:t>
      </w:r>
      <w:proofErr w:type="spellEnd"/>
      <w:r w:rsidRPr="00F00B3A">
        <w:rPr>
          <w:rFonts w:ascii="Times New Roman" w:hAnsi="Times New Roman" w:cs="Times New Roman"/>
          <w:b/>
          <w:sz w:val="28"/>
          <w:szCs w:val="28"/>
        </w:rPr>
        <w:t>:</w:t>
      </w:r>
      <w:r w:rsidRPr="00F00B3A">
        <w:rPr>
          <w:rFonts w:ascii="Times New Roman" w:hAnsi="Times New Roman" w:cs="Times New Roman"/>
          <w:sz w:val="28"/>
          <w:szCs w:val="28"/>
        </w:rPr>
        <w:t xml:space="preserve"> </w:t>
      </w:r>
      <w:proofErr w:type="spellStart"/>
      <w:r w:rsidRPr="00F00B3A">
        <w:rPr>
          <w:rFonts w:ascii="Times New Roman" w:hAnsi="Times New Roman" w:cs="Times New Roman"/>
          <w:sz w:val="28"/>
          <w:szCs w:val="28"/>
        </w:rPr>
        <w:t>медцентр</w:t>
      </w:r>
      <w:proofErr w:type="spellEnd"/>
      <w:r w:rsidRPr="00F00B3A">
        <w:rPr>
          <w:rFonts w:ascii="Times New Roman" w:hAnsi="Times New Roman" w:cs="Times New Roman"/>
          <w:sz w:val="28"/>
          <w:szCs w:val="28"/>
        </w:rPr>
        <w:t xml:space="preserve"> </w:t>
      </w:r>
      <w:proofErr w:type="spellStart"/>
      <w:r w:rsidRPr="00F00B3A">
        <w:rPr>
          <w:rFonts w:ascii="Times New Roman" w:hAnsi="Times New Roman" w:cs="Times New Roman"/>
          <w:sz w:val="28"/>
          <w:szCs w:val="28"/>
        </w:rPr>
        <w:t>Медікус</w:t>
      </w:r>
      <w:proofErr w:type="spellEnd"/>
      <w:r w:rsidRPr="00F00B3A">
        <w:rPr>
          <w:rFonts w:ascii="Times New Roman" w:hAnsi="Times New Roman" w:cs="Times New Roman"/>
          <w:sz w:val="28"/>
          <w:szCs w:val="28"/>
        </w:rPr>
        <w:t xml:space="preserve">, вул. </w:t>
      </w:r>
      <w:proofErr w:type="spellStart"/>
      <w:r w:rsidRPr="00F00B3A">
        <w:rPr>
          <w:rFonts w:ascii="Times New Roman" w:hAnsi="Times New Roman" w:cs="Times New Roman"/>
          <w:sz w:val="28"/>
          <w:szCs w:val="28"/>
        </w:rPr>
        <w:t>Зоопарковая</w:t>
      </w:r>
      <w:proofErr w:type="spellEnd"/>
      <w:r w:rsidRPr="00F00B3A">
        <w:rPr>
          <w:rFonts w:ascii="Times New Roman" w:hAnsi="Times New Roman" w:cs="Times New Roman"/>
          <w:sz w:val="28"/>
          <w:szCs w:val="28"/>
        </w:rPr>
        <w:t xml:space="preserve">, 1, Телефон: 048 784 2486; Дитяча обласна клінічна лікарня: вул. Академіка Воробйова, 3, Одеса, телефон: 048 705 5315. У разі потреби – довідки від психіатра). </w:t>
      </w:r>
    </w:p>
    <w:p w:rsidR="005D5176" w:rsidRDefault="005D5176" w:rsidP="005D5176">
      <w:pPr>
        <w:spacing w:before="40" w:after="40" w:line="240" w:lineRule="auto"/>
        <w:ind w:right="-143" w:firstLine="709"/>
        <w:jc w:val="both"/>
        <w:rPr>
          <w:rFonts w:ascii="Times New Roman" w:hAnsi="Times New Roman" w:cs="Times New Roman"/>
          <w:sz w:val="28"/>
          <w:szCs w:val="28"/>
        </w:rPr>
      </w:pP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3.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проводить комплексну оцінку не пізніше ніж протягом місяця з моменту подання письмової заяви батьків (одного з батьків) або законних представників дитини. </w:t>
      </w:r>
    </w:p>
    <w:p w:rsidR="005D5176" w:rsidRPr="00F00B3A" w:rsidRDefault="005D5176" w:rsidP="005D5176">
      <w:pPr>
        <w:pStyle w:val="a4"/>
        <w:spacing w:before="40" w:after="40" w:line="240" w:lineRule="auto"/>
        <w:ind w:left="0"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4. У разі коли дитині з особливими освітніми потребами вже надавалися психолого-педагогічні, </w:t>
      </w:r>
      <w:proofErr w:type="spellStart"/>
      <w:r w:rsidRPr="00F00B3A">
        <w:rPr>
          <w:rFonts w:ascii="Times New Roman" w:hAnsi="Times New Roman" w:cs="Times New Roman"/>
          <w:sz w:val="28"/>
          <w:szCs w:val="28"/>
        </w:rPr>
        <w:t>корекційно-розвиткові</w:t>
      </w:r>
      <w:proofErr w:type="spellEnd"/>
      <w:r w:rsidRPr="00F00B3A">
        <w:rPr>
          <w:rFonts w:ascii="Times New Roman" w:hAnsi="Times New Roman" w:cs="Times New Roman"/>
          <w:sz w:val="28"/>
          <w:szCs w:val="28"/>
        </w:rPr>
        <w:t xml:space="preserve"> послуги (в тому числі послуга раннього втручання) до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подаються: висновок відповідних фахівців щодо результатів надання психолого-педагогічних, </w:t>
      </w:r>
      <w:proofErr w:type="spellStart"/>
      <w:r w:rsidRPr="00F00B3A">
        <w:rPr>
          <w:rFonts w:ascii="Times New Roman" w:hAnsi="Times New Roman" w:cs="Times New Roman"/>
          <w:sz w:val="28"/>
          <w:szCs w:val="28"/>
        </w:rPr>
        <w:t>корекційно-розвиткових</w:t>
      </w:r>
      <w:proofErr w:type="spellEnd"/>
      <w:r w:rsidRPr="00F00B3A">
        <w:rPr>
          <w:rFonts w:ascii="Times New Roman" w:hAnsi="Times New Roman" w:cs="Times New Roman"/>
          <w:sz w:val="28"/>
          <w:szCs w:val="28"/>
        </w:rPr>
        <w:t xml:space="preserve"> послуг із зазначенням динаміки розвитку дитини згідно з індивідуальною програмою розвитку.</w:t>
      </w:r>
    </w:p>
    <w:p w:rsidR="005D5176" w:rsidRDefault="005D5176" w:rsidP="005D5176">
      <w:pPr>
        <w:pStyle w:val="a4"/>
        <w:spacing w:before="40" w:after="40" w:line="240" w:lineRule="auto"/>
        <w:ind w:right="-143" w:firstLine="709"/>
        <w:jc w:val="both"/>
        <w:rPr>
          <w:rFonts w:ascii="Times New Roman" w:hAnsi="Times New Roman" w:cs="Times New Roman"/>
          <w:i/>
          <w:sz w:val="28"/>
          <w:szCs w:val="28"/>
        </w:rPr>
      </w:pPr>
    </w:p>
    <w:p w:rsidR="005D5176" w:rsidRPr="00F00B3A" w:rsidRDefault="005D5176" w:rsidP="005D5176">
      <w:pPr>
        <w:pBdr>
          <w:top w:val="single" w:sz="4" w:space="1" w:color="auto"/>
          <w:left w:val="single" w:sz="4" w:space="4" w:color="auto"/>
          <w:bottom w:val="single" w:sz="4" w:space="1" w:color="auto"/>
          <w:right w:val="single" w:sz="4" w:space="4" w:color="auto"/>
        </w:pBdr>
        <w:spacing w:before="40" w:after="40" w:line="240" w:lineRule="auto"/>
        <w:ind w:right="-143"/>
        <w:jc w:val="center"/>
        <w:rPr>
          <w:rFonts w:ascii="Times New Roman" w:hAnsi="Times New Roman" w:cs="Times New Roman"/>
          <w:i/>
          <w:sz w:val="28"/>
          <w:szCs w:val="28"/>
        </w:rPr>
      </w:pPr>
      <w:r w:rsidRPr="00F00B3A">
        <w:rPr>
          <w:rFonts w:ascii="Times New Roman" w:hAnsi="Times New Roman" w:cs="Times New Roman"/>
          <w:i/>
          <w:sz w:val="28"/>
          <w:szCs w:val="28"/>
        </w:rPr>
        <w:t>Участь батьків (одного з батьків) або законних представників дитини у проведенні комплексної оцінки є обов’язковою.</w:t>
      </w:r>
    </w:p>
    <w:p w:rsidR="005D5176" w:rsidRPr="00F00B3A" w:rsidRDefault="005D5176" w:rsidP="005D5176">
      <w:pPr>
        <w:pStyle w:val="a4"/>
        <w:spacing w:before="40" w:after="40" w:line="240" w:lineRule="auto"/>
        <w:ind w:right="-143" w:firstLine="709"/>
        <w:jc w:val="both"/>
        <w:rPr>
          <w:rFonts w:ascii="Times New Roman" w:hAnsi="Times New Roman" w:cs="Times New Roman"/>
          <w:i/>
          <w:sz w:val="28"/>
          <w:szCs w:val="28"/>
        </w:rPr>
      </w:pP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5. Призначається дата проведення комплексної психолого-педагогічної оцінки розвитку дитини. Послугу комплексної психолого-педагогічної оцінки розвитку дитини батьки можуть отримати в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за місцем проживання/реєстрації.</w:t>
      </w: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6. Фахівці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запрошуються на командне обговорення в Центр Раннього Втручання (за згодою сторін, на підставі цивільно-правової угоди).</w:t>
      </w:r>
    </w:p>
    <w:p w:rsidR="005D5176"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sz w:val="28"/>
          <w:szCs w:val="28"/>
        </w:rPr>
        <w:t xml:space="preserve">7. У призначений день батьки приходять в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 xml:space="preserve"> для проведення комплексної психолого-педагогічної оцінки розвитку дитини. Спеціаліст з Центру Раннього Втручання присутній на процедурі комплексної оцінки разом з батьками, а також в обговоренні отриманих даних по комплексній оцінці разом з фахівцями </w:t>
      </w:r>
      <w:proofErr w:type="spellStart"/>
      <w:r w:rsidRPr="00F00B3A">
        <w:rPr>
          <w:rFonts w:ascii="Times New Roman" w:hAnsi="Times New Roman" w:cs="Times New Roman"/>
          <w:sz w:val="28"/>
          <w:szCs w:val="28"/>
        </w:rPr>
        <w:t>ІРЦ</w:t>
      </w:r>
      <w:proofErr w:type="spellEnd"/>
      <w:r w:rsidRPr="00F00B3A">
        <w:rPr>
          <w:rFonts w:ascii="Times New Roman" w:hAnsi="Times New Roman" w:cs="Times New Roman"/>
          <w:sz w:val="28"/>
          <w:szCs w:val="28"/>
        </w:rPr>
        <w:t>.</w:t>
      </w:r>
    </w:p>
    <w:p w:rsidR="005D5176" w:rsidRDefault="005D5176" w:rsidP="005D5176">
      <w:pPr>
        <w:spacing w:before="40" w:after="40" w:line="240" w:lineRule="auto"/>
        <w:ind w:right="-143" w:firstLine="709"/>
        <w:jc w:val="both"/>
        <w:rPr>
          <w:rFonts w:ascii="Times New Roman" w:hAnsi="Times New Roman" w:cs="Times New Roman"/>
          <w:i/>
          <w:sz w:val="28"/>
          <w:szCs w:val="28"/>
        </w:rPr>
      </w:pPr>
    </w:p>
    <w:p w:rsidR="005D5176" w:rsidRPr="00F00B3A" w:rsidRDefault="005D5176" w:rsidP="005D5176">
      <w:pPr>
        <w:spacing w:before="40" w:after="40" w:line="240" w:lineRule="auto"/>
        <w:ind w:right="-143" w:firstLine="709"/>
        <w:jc w:val="both"/>
        <w:rPr>
          <w:rFonts w:ascii="Times New Roman" w:hAnsi="Times New Roman" w:cs="Times New Roman"/>
          <w:sz w:val="28"/>
          <w:szCs w:val="28"/>
        </w:rPr>
      </w:pPr>
      <w:r w:rsidRPr="00F00B3A">
        <w:rPr>
          <w:rFonts w:ascii="Times New Roman" w:hAnsi="Times New Roman" w:cs="Times New Roman"/>
          <w:i/>
          <w:sz w:val="28"/>
          <w:szCs w:val="28"/>
        </w:rPr>
        <w:t>Оцінювання має три основні цілі:</w:t>
      </w:r>
    </w:p>
    <w:p w:rsidR="005D5176" w:rsidRPr="00F00B3A" w:rsidRDefault="005D5176" w:rsidP="005D5176">
      <w:pPr>
        <w:pStyle w:val="a4"/>
        <w:numPr>
          <w:ilvl w:val="0"/>
          <w:numId w:val="15"/>
        </w:numPr>
        <w:spacing w:before="40" w:after="40" w:line="240" w:lineRule="auto"/>
        <w:ind w:left="567" w:right="-143" w:hanging="567"/>
        <w:jc w:val="both"/>
        <w:rPr>
          <w:rFonts w:ascii="Times New Roman" w:hAnsi="Times New Roman" w:cs="Times New Roman"/>
          <w:sz w:val="28"/>
          <w:szCs w:val="28"/>
        </w:rPr>
      </w:pPr>
      <w:r w:rsidRPr="00F00B3A">
        <w:rPr>
          <w:rFonts w:ascii="Times New Roman" w:hAnsi="Times New Roman" w:cs="Times New Roman"/>
          <w:sz w:val="28"/>
          <w:szCs w:val="28"/>
        </w:rPr>
        <w:t>виявити, чи має ваша дитина особливі освітні потреби;</w:t>
      </w:r>
    </w:p>
    <w:p w:rsidR="005D5176" w:rsidRPr="00F00B3A" w:rsidRDefault="005D5176" w:rsidP="005D5176">
      <w:pPr>
        <w:pStyle w:val="a4"/>
        <w:numPr>
          <w:ilvl w:val="0"/>
          <w:numId w:val="15"/>
        </w:numPr>
        <w:spacing w:before="40" w:after="40" w:line="240" w:lineRule="auto"/>
        <w:ind w:left="567" w:right="-143" w:hanging="567"/>
        <w:jc w:val="both"/>
        <w:rPr>
          <w:rFonts w:ascii="Times New Roman" w:hAnsi="Times New Roman" w:cs="Times New Roman"/>
          <w:sz w:val="28"/>
          <w:szCs w:val="28"/>
        </w:rPr>
      </w:pPr>
      <w:r w:rsidRPr="00F00B3A">
        <w:rPr>
          <w:rFonts w:ascii="Times New Roman" w:hAnsi="Times New Roman" w:cs="Times New Roman"/>
          <w:sz w:val="28"/>
          <w:szCs w:val="28"/>
        </w:rPr>
        <w:t>встановити сильні і слабкі сторони вашої дитини;</w:t>
      </w:r>
    </w:p>
    <w:p w:rsidR="005D5176" w:rsidRPr="00F00B3A" w:rsidRDefault="005D5176" w:rsidP="005D5176">
      <w:pPr>
        <w:pStyle w:val="a4"/>
        <w:numPr>
          <w:ilvl w:val="0"/>
          <w:numId w:val="15"/>
        </w:numPr>
        <w:spacing w:before="40" w:after="40" w:line="240" w:lineRule="auto"/>
        <w:ind w:left="567" w:right="-143" w:hanging="567"/>
        <w:jc w:val="both"/>
        <w:rPr>
          <w:rFonts w:ascii="Times New Roman" w:hAnsi="Times New Roman" w:cs="Times New Roman"/>
          <w:sz w:val="28"/>
          <w:szCs w:val="28"/>
        </w:rPr>
      </w:pPr>
      <w:r w:rsidRPr="00F00B3A">
        <w:rPr>
          <w:rFonts w:ascii="Times New Roman" w:hAnsi="Times New Roman" w:cs="Times New Roman"/>
          <w:sz w:val="28"/>
          <w:szCs w:val="28"/>
        </w:rPr>
        <w:t>встановити відповідну програму і допомогу, які б задовольнили особливі потреби вашої дитини</w:t>
      </w:r>
    </w:p>
    <w:p w:rsidR="005D5176" w:rsidRDefault="005D5176" w:rsidP="005D5176">
      <w:pPr>
        <w:spacing w:before="40" w:after="40" w:line="240" w:lineRule="auto"/>
        <w:ind w:right="-143" w:firstLine="567"/>
        <w:jc w:val="both"/>
        <w:rPr>
          <w:rFonts w:ascii="Times New Roman" w:hAnsi="Times New Roman" w:cs="Times New Roman"/>
          <w:sz w:val="28"/>
          <w:szCs w:val="28"/>
        </w:rPr>
      </w:pPr>
    </w:p>
    <w:p w:rsidR="005D5176" w:rsidRDefault="005D5176" w:rsidP="000E768E">
      <w:pPr>
        <w:spacing w:before="40" w:after="40" w:line="240" w:lineRule="auto"/>
        <w:ind w:right="-143"/>
        <w:jc w:val="both"/>
        <w:rPr>
          <w:rFonts w:ascii="Times New Roman" w:hAnsi="Times New Roman" w:cs="Times New Roman"/>
          <w:b/>
          <w:sz w:val="28"/>
          <w:szCs w:val="28"/>
        </w:rPr>
      </w:pPr>
      <w:r w:rsidRPr="000E768E">
        <w:rPr>
          <w:rFonts w:ascii="Times New Roman" w:hAnsi="Times New Roman" w:cs="Times New Roman"/>
          <w:b/>
          <w:sz w:val="28"/>
          <w:szCs w:val="28"/>
        </w:rPr>
        <w:t xml:space="preserve">Адреси </w:t>
      </w:r>
      <w:proofErr w:type="spellStart"/>
      <w:r w:rsidRPr="000E768E">
        <w:rPr>
          <w:rFonts w:ascii="Times New Roman" w:hAnsi="Times New Roman" w:cs="Times New Roman"/>
          <w:b/>
          <w:sz w:val="28"/>
          <w:szCs w:val="28"/>
        </w:rPr>
        <w:t>ІРЦ</w:t>
      </w:r>
      <w:proofErr w:type="spellEnd"/>
      <w:r w:rsidRPr="000E768E">
        <w:rPr>
          <w:rFonts w:ascii="Times New Roman" w:hAnsi="Times New Roman" w:cs="Times New Roman"/>
          <w:b/>
          <w:sz w:val="28"/>
          <w:szCs w:val="28"/>
        </w:rPr>
        <w:t>, м. Одеса</w:t>
      </w:r>
    </w:p>
    <w:p w:rsidR="000E768E" w:rsidRPr="000E768E" w:rsidRDefault="000E768E" w:rsidP="000E768E">
      <w:pPr>
        <w:spacing w:before="40" w:after="40" w:line="240" w:lineRule="auto"/>
        <w:ind w:right="-143"/>
        <w:jc w:val="both"/>
        <w:rPr>
          <w:rFonts w:ascii="Times New Roman" w:hAnsi="Times New Roman" w:cs="Times New Roman"/>
          <w:b/>
          <w:sz w:val="28"/>
          <w:szCs w:val="28"/>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5245"/>
      </w:tblGrid>
      <w:tr w:rsidR="005D5176" w:rsidRPr="00F00B3A" w:rsidTr="000E768E">
        <w:trPr>
          <w:trHeight w:val="666"/>
        </w:trPr>
        <w:tc>
          <w:tcPr>
            <w:tcW w:w="4394"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Комунальна установа «Одеський інклюзивно-ресурсний центр №1» </w:t>
            </w:r>
          </w:p>
        </w:tc>
        <w:tc>
          <w:tcPr>
            <w:tcW w:w="5245"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Calibri" w:hAnsi="Times New Roman" w:cs="Times New Roman"/>
                <w:sz w:val="28"/>
                <w:szCs w:val="28"/>
              </w:rPr>
            </w:pPr>
            <w:r w:rsidRPr="00F00B3A">
              <w:rPr>
                <w:rFonts w:ascii="Times New Roman" w:eastAsia="Calibri" w:hAnsi="Times New Roman" w:cs="Times New Roman"/>
                <w:sz w:val="28"/>
                <w:szCs w:val="28"/>
              </w:rPr>
              <w:t>65039, м. Одеса, вул. Мечникова, 2а (юридична адреса:</w:t>
            </w:r>
            <w:r w:rsidR="000E768E">
              <w:rPr>
                <w:rFonts w:ascii="Times New Roman" w:eastAsia="Calibri" w:hAnsi="Times New Roman" w:cs="Times New Roman"/>
                <w:sz w:val="28"/>
                <w:szCs w:val="28"/>
              </w:rPr>
              <w:t xml:space="preserve"> м. Одеса, </w:t>
            </w:r>
            <w:r w:rsidRPr="00F00B3A">
              <w:rPr>
                <w:rFonts w:ascii="Times New Roman" w:eastAsia="Calibri" w:hAnsi="Times New Roman" w:cs="Times New Roman"/>
                <w:sz w:val="28"/>
                <w:szCs w:val="28"/>
              </w:rPr>
              <w:t xml:space="preserve">Канатна,134). </w:t>
            </w:r>
          </w:p>
        </w:tc>
      </w:tr>
      <w:tr w:rsidR="005D5176" w:rsidRPr="00F00B3A" w:rsidTr="000E768E">
        <w:trPr>
          <w:trHeight w:val="536"/>
        </w:trPr>
        <w:tc>
          <w:tcPr>
            <w:tcW w:w="4394"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№2»</w:t>
            </w:r>
          </w:p>
        </w:tc>
        <w:tc>
          <w:tcPr>
            <w:tcW w:w="5245"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65080, м. Одеса, вул. </w:t>
            </w:r>
            <w:proofErr w:type="spellStart"/>
            <w:r w:rsidRPr="00F00B3A">
              <w:rPr>
                <w:rFonts w:ascii="Times New Roman" w:eastAsia="Calibri" w:hAnsi="Times New Roman" w:cs="Times New Roman"/>
                <w:sz w:val="28"/>
                <w:szCs w:val="28"/>
              </w:rPr>
              <w:t>Люстдорфська</w:t>
            </w:r>
            <w:proofErr w:type="spellEnd"/>
            <w:r w:rsidRPr="00F00B3A">
              <w:rPr>
                <w:rFonts w:ascii="Times New Roman" w:eastAsia="Calibri" w:hAnsi="Times New Roman" w:cs="Times New Roman"/>
                <w:sz w:val="28"/>
                <w:szCs w:val="28"/>
              </w:rPr>
              <w:t xml:space="preserve"> дорога, 60, </w:t>
            </w:r>
          </w:p>
        </w:tc>
      </w:tr>
      <w:tr w:rsidR="005D5176" w:rsidRPr="00F00B3A" w:rsidTr="000E768E">
        <w:trPr>
          <w:trHeight w:val="582"/>
        </w:trPr>
        <w:tc>
          <w:tcPr>
            <w:tcW w:w="4394"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№3»</w:t>
            </w:r>
          </w:p>
        </w:tc>
        <w:tc>
          <w:tcPr>
            <w:tcW w:w="5245"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65028, м. Одеса, вул. Богдана Хмельниц</w:t>
            </w:r>
            <w:r w:rsidR="00605998">
              <w:rPr>
                <w:rFonts w:ascii="Times New Roman" w:eastAsia="Calibri" w:hAnsi="Times New Roman" w:cs="Times New Roman"/>
                <w:sz w:val="28"/>
                <w:szCs w:val="28"/>
              </w:rPr>
              <w:t>ь</w:t>
            </w:r>
            <w:r w:rsidRPr="00F00B3A">
              <w:rPr>
                <w:rFonts w:ascii="Times New Roman" w:eastAsia="Calibri" w:hAnsi="Times New Roman" w:cs="Times New Roman"/>
                <w:sz w:val="28"/>
                <w:szCs w:val="28"/>
              </w:rPr>
              <w:t xml:space="preserve">кого, 92, </w:t>
            </w:r>
          </w:p>
        </w:tc>
      </w:tr>
      <w:tr w:rsidR="005D5176" w:rsidRPr="00F00B3A" w:rsidTr="000E768E">
        <w:trPr>
          <w:trHeight w:val="540"/>
        </w:trPr>
        <w:tc>
          <w:tcPr>
            <w:tcW w:w="4394"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№4»</w:t>
            </w:r>
          </w:p>
        </w:tc>
        <w:tc>
          <w:tcPr>
            <w:tcW w:w="5245"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65102, м. Одеса, вул. Миколаївська дорога, 92, </w:t>
            </w:r>
          </w:p>
        </w:tc>
      </w:tr>
      <w:tr w:rsidR="005D5176" w:rsidRPr="00F00B3A" w:rsidTr="000E768E">
        <w:trPr>
          <w:trHeight w:val="405"/>
        </w:trPr>
        <w:tc>
          <w:tcPr>
            <w:tcW w:w="4394"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№5»</w:t>
            </w:r>
          </w:p>
        </w:tc>
        <w:tc>
          <w:tcPr>
            <w:tcW w:w="5245" w:type="dxa"/>
            <w:tcBorders>
              <w:top w:val="single" w:sz="4" w:space="0" w:color="auto"/>
              <w:left w:val="single" w:sz="4" w:space="0" w:color="auto"/>
              <w:bottom w:val="single" w:sz="4" w:space="0" w:color="auto"/>
              <w:right w:val="single" w:sz="4" w:space="0" w:color="auto"/>
            </w:tcBorders>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65038, м. Одеса, вул. Дача Ковалевського, буд.85</w:t>
            </w:r>
          </w:p>
        </w:tc>
      </w:tr>
      <w:tr w:rsidR="005D5176" w:rsidRPr="00F00B3A" w:rsidTr="000E768E">
        <w:trPr>
          <w:trHeight w:val="70"/>
        </w:trPr>
        <w:tc>
          <w:tcPr>
            <w:tcW w:w="439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№6»</w:t>
            </w:r>
          </w:p>
        </w:tc>
        <w:tc>
          <w:tcPr>
            <w:tcW w:w="5245"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65070, м. Одеса, вул. Космонавтів, буд.70</w:t>
            </w:r>
          </w:p>
        </w:tc>
      </w:tr>
      <w:tr w:rsidR="005D5176" w:rsidRPr="00F00B3A" w:rsidTr="000E768E">
        <w:trPr>
          <w:trHeight w:val="224"/>
        </w:trPr>
        <w:tc>
          <w:tcPr>
            <w:tcW w:w="439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№7»</w:t>
            </w:r>
          </w:p>
        </w:tc>
        <w:tc>
          <w:tcPr>
            <w:tcW w:w="5245"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65036, м. Одеса, вул. Транспортна, буд.12</w:t>
            </w:r>
          </w:p>
        </w:tc>
      </w:tr>
      <w:tr w:rsidR="005D5176" w:rsidRPr="00F00B3A" w:rsidTr="000E768E">
        <w:trPr>
          <w:trHeight w:val="324"/>
        </w:trPr>
        <w:tc>
          <w:tcPr>
            <w:tcW w:w="439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№8»</w:t>
            </w:r>
          </w:p>
        </w:tc>
        <w:tc>
          <w:tcPr>
            <w:tcW w:w="5245" w:type="dxa"/>
            <w:tcBorders>
              <w:top w:val="single" w:sz="4" w:space="0" w:color="auto"/>
              <w:left w:val="single" w:sz="4" w:space="0" w:color="auto"/>
              <w:bottom w:val="single" w:sz="4" w:space="0" w:color="auto"/>
              <w:right w:val="single" w:sz="4" w:space="0" w:color="auto"/>
            </w:tcBorders>
            <w:hideMark/>
          </w:tcPr>
          <w:p w:rsidR="005D5176" w:rsidRPr="00F00B3A" w:rsidRDefault="005D5176" w:rsidP="000E768E">
            <w:pPr>
              <w:spacing w:before="40" w:after="40" w:line="240" w:lineRule="auto"/>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65038, м. Одеса, вул. Отамана Головатого, буд.99</w:t>
            </w:r>
          </w:p>
        </w:tc>
      </w:tr>
    </w:tbl>
    <w:p w:rsidR="005D5176" w:rsidRPr="00F00B3A" w:rsidRDefault="005D5176" w:rsidP="005D5176">
      <w:pPr>
        <w:spacing w:before="40" w:after="40" w:line="240" w:lineRule="auto"/>
        <w:ind w:firstLine="709"/>
        <w:jc w:val="center"/>
        <w:rPr>
          <w:rFonts w:ascii="Times New Roman" w:eastAsia="Calibri" w:hAnsi="Times New Roman" w:cs="Times New Roman"/>
          <w:b/>
          <w:sz w:val="28"/>
          <w:szCs w:val="28"/>
        </w:rPr>
      </w:pPr>
      <w:r w:rsidRPr="00F00B3A">
        <w:rPr>
          <w:rFonts w:ascii="Times New Roman" w:eastAsia="Calibri" w:hAnsi="Times New Roman" w:cs="Times New Roman"/>
          <w:b/>
          <w:sz w:val="28"/>
          <w:szCs w:val="28"/>
        </w:rPr>
        <w:lastRenderedPageBreak/>
        <w:t>Інформація про інклюзивно-ресурсні центри</w:t>
      </w:r>
      <w:r>
        <w:rPr>
          <w:rFonts w:ascii="Times New Roman" w:eastAsia="Calibri" w:hAnsi="Times New Roman" w:cs="Times New Roman"/>
          <w:b/>
          <w:sz w:val="28"/>
          <w:szCs w:val="28"/>
        </w:rPr>
        <w:t xml:space="preserve"> Одеської </w:t>
      </w:r>
      <w:r w:rsidRPr="00F00B3A">
        <w:rPr>
          <w:rFonts w:ascii="Times New Roman" w:eastAsia="Calibri" w:hAnsi="Times New Roman" w:cs="Times New Roman"/>
          <w:b/>
          <w:sz w:val="28"/>
          <w:szCs w:val="28"/>
        </w:rPr>
        <w:t>області</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4"/>
        <w:gridCol w:w="5244"/>
      </w:tblGrid>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3" w:hanging="284"/>
              <w:rPr>
                <w:rFonts w:ascii="Times New Roman" w:eastAsia="Calibri" w:hAnsi="Times New Roman" w:cs="Times New Roman"/>
                <w:b/>
                <w:sz w:val="28"/>
                <w:szCs w:val="28"/>
              </w:rPr>
            </w:pPr>
            <w:r w:rsidRPr="00F00B3A">
              <w:rPr>
                <w:rFonts w:ascii="Times New Roman" w:eastAsia="Calibri" w:hAnsi="Times New Roman" w:cs="Times New Roman"/>
                <w:b/>
                <w:sz w:val="28"/>
                <w:szCs w:val="28"/>
              </w:rPr>
              <w:t>№</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b/>
                <w:sz w:val="28"/>
                <w:szCs w:val="28"/>
              </w:rPr>
            </w:pPr>
            <w:r w:rsidRPr="00F00B3A">
              <w:rPr>
                <w:rFonts w:ascii="Times New Roman" w:eastAsia="Calibri" w:hAnsi="Times New Roman" w:cs="Times New Roman"/>
                <w:b/>
                <w:sz w:val="28"/>
                <w:szCs w:val="28"/>
              </w:rPr>
              <w:t>Повна та скорочена назва установи</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b/>
                <w:sz w:val="28"/>
                <w:szCs w:val="28"/>
              </w:rPr>
            </w:pPr>
            <w:r w:rsidRPr="00F00B3A">
              <w:rPr>
                <w:rFonts w:ascii="Times New Roman" w:eastAsia="Calibri" w:hAnsi="Times New Roman" w:cs="Times New Roman"/>
                <w:b/>
                <w:sz w:val="28"/>
                <w:szCs w:val="28"/>
              </w:rPr>
              <w:t>Адреса та контактні дані керівника установи</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Комунальна установа «Одеський інклюзивно-ресурсний центр №1» </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ight="-108"/>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65039, м. Одеса, вул. Мечникова, 2а (юридична адреса:           м. Одеса, Канатна,134).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Iнклюзивно-ресурсний</w:t>
            </w:r>
            <w:proofErr w:type="spellEnd"/>
            <w:r w:rsidRPr="00F00B3A">
              <w:rPr>
                <w:rFonts w:ascii="Times New Roman" w:eastAsia="Calibri" w:hAnsi="Times New Roman" w:cs="Times New Roman"/>
                <w:sz w:val="28"/>
                <w:szCs w:val="28"/>
              </w:rPr>
              <w:t xml:space="preserve"> центр» </w:t>
            </w:r>
            <w:proofErr w:type="spellStart"/>
            <w:r w:rsidRPr="00F00B3A">
              <w:rPr>
                <w:rFonts w:ascii="Times New Roman" w:eastAsia="Calibri" w:hAnsi="Times New Roman" w:cs="Times New Roman"/>
                <w:sz w:val="28"/>
                <w:szCs w:val="28"/>
              </w:rPr>
              <w:t>Лиманської</w:t>
            </w:r>
            <w:proofErr w:type="spellEnd"/>
            <w:r w:rsidRPr="00F00B3A">
              <w:rPr>
                <w:rFonts w:ascii="Times New Roman" w:eastAsia="Calibri" w:hAnsi="Times New Roman" w:cs="Times New Roman"/>
                <w:sz w:val="28"/>
                <w:szCs w:val="28"/>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67500, Одеська область, </w:t>
            </w:r>
            <w:proofErr w:type="spellStart"/>
            <w:r w:rsidRPr="00F00B3A">
              <w:rPr>
                <w:rFonts w:ascii="Times New Roman" w:eastAsia="Calibri" w:hAnsi="Times New Roman" w:cs="Times New Roman"/>
                <w:sz w:val="28"/>
                <w:szCs w:val="28"/>
              </w:rPr>
              <w:t>Лиманський</w:t>
            </w:r>
            <w:proofErr w:type="spellEnd"/>
            <w:r w:rsidRPr="00F00B3A">
              <w:rPr>
                <w:rFonts w:ascii="Times New Roman" w:eastAsia="Calibri" w:hAnsi="Times New Roman" w:cs="Times New Roman"/>
                <w:sz w:val="28"/>
                <w:szCs w:val="28"/>
              </w:rPr>
              <w:t xml:space="preserve"> район, </w:t>
            </w:r>
            <w:proofErr w:type="spellStart"/>
            <w:r w:rsidRPr="00F00B3A">
              <w:rPr>
                <w:rFonts w:ascii="Times New Roman" w:eastAsia="Calibri" w:hAnsi="Times New Roman" w:cs="Times New Roman"/>
                <w:sz w:val="28"/>
                <w:szCs w:val="28"/>
              </w:rPr>
              <w:t>смт</w:t>
            </w:r>
            <w:proofErr w:type="spellEnd"/>
            <w:r w:rsidRPr="00F00B3A">
              <w:rPr>
                <w:rFonts w:ascii="Times New Roman" w:eastAsia="Calibri" w:hAnsi="Times New Roman" w:cs="Times New Roman"/>
                <w:sz w:val="28"/>
                <w:szCs w:val="28"/>
              </w:rPr>
              <w:t xml:space="preserve">  Доброслав, проспект 40-річчя Визволення, 10</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«Татарбунарський інклюзивно-ресурсний центр» Татарбунарської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68100, Одеська область, Татарбунарський район, </w:t>
            </w:r>
          </w:p>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м. Татарбунари, вул.  </w:t>
            </w:r>
            <w:proofErr w:type="spellStart"/>
            <w:r w:rsidRPr="00F00B3A">
              <w:rPr>
                <w:rFonts w:ascii="Times New Roman" w:eastAsia="Calibri" w:hAnsi="Times New Roman" w:cs="Times New Roman"/>
                <w:sz w:val="28"/>
                <w:szCs w:val="28"/>
              </w:rPr>
              <w:t>Барінова</w:t>
            </w:r>
            <w:proofErr w:type="spellEnd"/>
            <w:r w:rsidRPr="00F00B3A">
              <w:rPr>
                <w:rFonts w:ascii="Times New Roman" w:eastAsia="Calibri" w:hAnsi="Times New Roman" w:cs="Times New Roman"/>
                <w:sz w:val="28"/>
                <w:szCs w:val="28"/>
              </w:rPr>
              <w:t>, 10.</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4</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sz w:val="28"/>
                <w:szCs w:val="28"/>
                <w:lang w:eastAsia="uk-UA"/>
              </w:rPr>
              <w:t>Савранської</w:t>
            </w:r>
            <w:proofErr w:type="spellEnd"/>
            <w:r w:rsidRPr="00F00B3A">
              <w:rPr>
                <w:rFonts w:ascii="Times New Roman" w:eastAsia="Times New Roman" w:hAnsi="Times New Roman" w:cs="Times New Roman"/>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66200, Одеська область, </w:t>
            </w:r>
            <w:proofErr w:type="spellStart"/>
            <w:r w:rsidRPr="00F00B3A">
              <w:rPr>
                <w:rFonts w:ascii="Times New Roman" w:eastAsia="Times New Roman" w:hAnsi="Times New Roman" w:cs="Times New Roman"/>
                <w:sz w:val="28"/>
                <w:szCs w:val="28"/>
                <w:lang w:eastAsia="uk-UA"/>
              </w:rPr>
              <w:t>Савранський</w:t>
            </w:r>
            <w:proofErr w:type="spellEnd"/>
            <w:r w:rsidRPr="00F00B3A">
              <w:rPr>
                <w:rFonts w:ascii="Times New Roman" w:eastAsia="Times New Roman" w:hAnsi="Times New Roman" w:cs="Times New Roman"/>
                <w:sz w:val="28"/>
                <w:szCs w:val="28"/>
                <w:lang w:eastAsia="uk-UA"/>
              </w:rPr>
              <w:t xml:space="preserve"> район, </w:t>
            </w:r>
          </w:p>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proofErr w:type="spellStart"/>
            <w:r w:rsidRPr="00F00B3A">
              <w:rPr>
                <w:rFonts w:ascii="Times New Roman" w:eastAsia="Times New Roman" w:hAnsi="Times New Roman" w:cs="Times New Roman"/>
                <w:sz w:val="28"/>
                <w:szCs w:val="28"/>
                <w:lang w:eastAsia="uk-UA"/>
              </w:rPr>
              <w:t>смт</w:t>
            </w:r>
            <w:proofErr w:type="spellEnd"/>
            <w:r w:rsidRPr="00F00B3A">
              <w:rPr>
                <w:rFonts w:ascii="Times New Roman" w:eastAsia="Times New Roman" w:hAnsi="Times New Roman" w:cs="Times New Roman"/>
                <w:sz w:val="28"/>
                <w:szCs w:val="28"/>
                <w:lang w:eastAsia="uk-UA"/>
              </w:rPr>
              <w:t xml:space="preserve">. </w:t>
            </w:r>
            <w:proofErr w:type="spellStart"/>
            <w:r w:rsidRPr="00F00B3A">
              <w:rPr>
                <w:rFonts w:ascii="Times New Roman" w:eastAsia="Times New Roman" w:hAnsi="Times New Roman" w:cs="Times New Roman"/>
                <w:sz w:val="28"/>
                <w:szCs w:val="28"/>
                <w:lang w:eastAsia="uk-UA"/>
              </w:rPr>
              <w:t>Саврань</w:t>
            </w:r>
            <w:proofErr w:type="spellEnd"/>
            <w:r w:rsidRPr="00F00B3A">
              <w:rPr>
                <w:rFonts w:ascii="Times New Roman" w:eastAsia="Times New Roman" w:hAnsi="Times New Roman" w:cs="Times New Roman"/>
                <w:sz w:val="28"/>
                <w:szCs w:val="28"/>
                <w:lang w:eastAsia="uk-UA"/>
              </w:rPr>
              <w:t>, вул. Соборна, 13</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5</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Iнклюзивно</w:t>
            </w:r>
            <w:proofErr w:type="spellEnd"/>
            <w:r w:rsidRPr="00F00B3A">
              <w:rPr>
                <w:rFonts w:ascii="Times New Roman" w:eastAsia="Calibri" w:hAnsi="Times New Roman" w:cs="Times New Roman"/>
                <w:sz w:val="28"/>
                <w:szCs w:val="28"/>
              </w:rPr>
              <w:t xml:space="preserve"> - ресурсний центр» Подільської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66300, м. </w:t>
            </w:r>
            <w:proofErr w:type="spellStart"/>
            <w:r w:rsidRPr="00F00B3A">
              <w:rPr>
                <w:rFonts w:ascii="Times New Roman" w:eastAsia="Calibri" w:hAnsi="Times New Roman" w:cs="Times New Roman"/>
                <w:sz w:val="28"/>
                <w:szCs w:val="28"/>
              </w:rPr>
              <w:t>Подільськ</w:t>
            </w:r>
            <w:proofErr w:type="spellEnd"/>
            <w:r w:rsidRPr="00F00B3A">
              <w:rPr>
                <w:rFonts w:ascii="Times New Roman" w:eastAsia="Calibri" w:hAnsi="Times New Roman" w:cs="Times New Roman"/>
                <w:sz w:val="28"/>
                <w:szCs w:val="28"/>
              </w:rPr>
              <w:t xml:space="preserve">, вул. </w:t>
            </w:r>
            <w:proofErr w:type="spellStart"/>
            <w:r w:rsidRPr="00F00B3A">
              <w:rPr>
                <w:rFonts w:ascii="Times New Roman" w:eastAsia="Calibri" w:hAnsi="Times New Roman" w:cs="Times New Roman"/>
                <w:sz w:val="28"/>
                <w:szCs w:val="28"/>
              </w:rPr>
              <w:t>Бочковича</w:t>
            </w:r>
            <w:proofErr w:type="spellEnd"/>
            <w:r w:rsidRPr="00F00B3A">
              <w:rPr>
                <w:rFonts w:ascii="Times New Roman" w:eastAsia="Calibri" w:hAnsi="Times New Roman" w:cs="Times New Roman"/>
                <w:sz w:val="28"/>
                <w:szCs w:val="28"/>
              </w:rPr>
              <w:t xml:space="preserve">, 1 (фактична: вул. Соборна, 198).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6</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Комунальна установа Ізмаїльської міської ради «Ізмаїльський міський інклюзивно-ресурсний центр»</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68600, Одеська область,  м. Ізмаїл, вул. Гагаріна, 2а</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7</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Чорноморської міської ради  Одеської області </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68003, м. </w:t>
            </w:r>
            <w:proofErr w:type="spellStart"/>
            <w:r w:rsidRPr="00F00B3A">
              <w:rPr>
                <w:rFonts w:ascii="Times New Roman" w:eastAsia="Calibri" w:hAnsi="Times New Roman" w:cs="Times New Roman"/>
                <w:sz w:val="28"/>
                <w:szCs w:val="28"/>
              </w:rPr>
              <w:t>Чорноморськ</w:t>
            </w:r>
            <w:proofErr w:type="spellEnd"/>
            <w:r w:rsidRPr="00F00B3A">
              <w:rPr>
                <w:rFonts w:ascii="Times New Roman" w:eastAsia="Calibri" w:hAnsi="Times New Roman" w:cs="Times New Roman"/>
                <w:sz w:val="28"/>
                <w:szCs w:val="28"/>
              </w:rPr>
              <w:t xml:space="preserve">, вул. Пляжна, 3.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8</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Комунальна установа «Інклюзивно-ресурсний центр» Балтської міської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06100, Одеська область,  м. Балта, вул. </w:t>
            </w:r>
            <w:proofErr w:type="spellStart"/>
            <w:r w:rsidRPr="00F00B3A">
              <w:rPr>
                <w:rFonts w:ascii="Times New Roman" w:eastAsia="Times New Roman" w:hAnsi="Times New Roman" w:cs="Times New Roman"/>
                <w:sz w:val="28"/>
                <w:szCs w:val="28"/>
                <w:lang w:eastAsia="uk-UA"/>
              </w:rPr>
              <w:t>Уварова</w:t>
            </w:r>
            <w:proofErr w:type="spellEnd"/>
            <w:r w:rsidRPr="00F00B3A">
              <w:rPr>
                <w:rFonts w:ascii="Times New Roman" w:eastAsia="Times New Roman" w:hAnsi="Times New Roman" w:cs="Times New Roman"/>
                <w:sz w:val="28"/>
                <w:szCs w:val="28"/>
                <w:lang w:eastAsia="uk-UA"/>
              </w:rPr>
              <w:t>, 96</w:t>
            </w:r>
          </w:p>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9</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Комунальна установа «Інклюзивно-ресурсний центр» Білгород-Дністровської міської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м. Білгород-Дністровський, вул. Михайлівська, 29.</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10</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Комунальна установа» </w:t>
            </w:r>
            <w:r w:rsidRPr="00F00B3A">
              <w:rPr>
                <w:rFonts w:ascii="Times New Roman" w:eastAsia="Times New Roman" w:hAnsi="Times New Roman" w:cs="Times New Roman"/>
                <w:sz w:val="28"/>
                <w:szCs w:val="28"/>
                <w:lang w:eastAsia="uk-UA"/>
              </w:rPr>
              <w:t xml:space="preserve">«Інклюзивно-ресурсний центр» </w:t>
            </w:r>
            <w:proofErr w:type="spellStart"/>
            <w:r w:rsidRPr="00F00B3A">
              <w:rPr>
                <w:rFonts w:ascii="Times New Roman" w:eastAsia="Calibri" w:hAnsi="Times New Roman" w:cs="Times New Roman"/>
                <w:sz w:val="28"/>
                <w:szCs w:val="28"/>
              </w:rPr>
              <w:t>Южненської</w:t>
            </w:r>
            <w:proofErr w:type="spellEnd"/>
            <w:r w:rsidRPr="00F00B3A">
              <w:rPr>
                <w:rFonts w:ascii="Times New Roman" w:eastAsia="Calibri" w:hAnsi="Times New Roman" w:cs="Times New Roman"/>
                <w:sz w:val="28"/>
                <w:szCs w:val="28"/>
              </w:rPr>
              <w:t xml:space="preserve"> міської ради</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65481, Одеська область, м. </w:t>
            </w:r>
            <w:proofErr w:type="spellStart"/>
            <w:r w:rsidRPr="00F00B3A">
              <w:rPr>
                <w:rFonts w:ascii="Times New Roman" w:eastAsia="Times New Roman" w:hAnsi="Times New Roman" w:cs="Times New Roman"/>
                <w:sz w:val="28"/>
                <w:szCs w:val="28"/>
                <w:lang w:eastAsia="uk-UA"/>
              </w:rPr>
              <w:t>Южне</w:t>
            </w:r>
            <w:proofErr w:type="spellEnd"/>
            <w:r w:rsidRPr="00F00B3A">
              <w:rPr>
                <w:rFonts w:ascii="Times New Roman" w:eastAsia="Times New Roman" w:hAnsi="Times New Roman" w:cs="Times New Roman"/>
                <w:sz w:val="28"/>
                <w:szCs w:val="28"/>
                <w:lang w:eastAsia="uk-UA"/>
              </w:rPr>
              <w:t xml:space="preserve">, проспект </w:t>
            </w:r>
            <w:proofErr w:type="spellStart"/>
            <w:r w:rsidRPr="00F00B3A">
              <w:rPr>
                <w:rFonts w:ascii="Times New Roman" w:eastAsia="Times New Roman" w:hAnsi="Times New Roman" w:cs="Times New Roman"/>
                <w:sz w:val="28"/>
                <w:szCs w:val="28"/>
                <w:lang w:eastAsia="uk-UA"/>
              </w:rPr>
              <w:t>Григорівського</w:t>
            </w:r>
            <w:proofErr w:type="spellEnd"/>
            <w:r w:rsidRPr="00F00B3A">
              <w:rPr>
                <w:rFonts w:ascii="Times New Roman" w:eastAsia="Times New Roman" w:hAnsi="Times New Roman" w:cs="Times New Roman"/>
                <w:sz w:val="28"/>
                <w:szCs w:val="28"/>
                <w:lang w:eastAsia="uk-UA"/>
              </w:rPr>
              <w:t xml:space="preserve"> десанту, буд.</w:t>
            </w:r>
            <w:r w:rsidR="00605998">
              <w:rPr>
                <w:rFonts w:ascii="Times New Roman" w:eastAsia="Times New Roman" w:hAnsi="Times New Roman" w:cs="Times New Roman"/>
                <w:sz w:val="28"/>
                <w:szCs w:val="28"/>
                <w:lang w:eastAsia="uk-UA"/>
              </w:rPr>
              <w:t xml:space="preserve">  </w:t>
            </w:r>
            <w:r w:rsidRPr="00F00B3A">
              <w:rPr>
                <w:rFonts w:ascii="Times New Roman" w:eastAsia="Times New Roman" w:hAnsi="Times New Roman" w:cs="Times New Roman"/>
                <w:sz w:val="28"/>
                <w:szCs w:val="28"/>
                <w:lang w:eastAsia="uk-UA"/>
              </w:rPr>
              <w:t>26 а.</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lastRenderedPageBreak/>
              <w:t>11</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Times New Roman" w:hAnsi="Times New Roman" w:cs="Times New Roman"/>
                <w:sz w:val="28"/>
                <w:szCs w:val="28"/>
                <w:lang w:eastAsia="uk-UA"/>
              </w:rPr>
              <w:t>Комунальна установа «Інклюзивно-ресурсний центр» Ізмаїльської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68600, Одеська область, м. Ізмаїл, проспект Суворова, буд. 69.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12</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605998">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Комунальна</w:t>
            </w:r>
            <w:r w:rsidR="00605998">
              <w:rPr>
                <w:rFonts w:ascii="Times New Roman" w:eastAsia="Times New Roman" w:hAnsi="Times New Roman" w:cs="Times New Roman"/>
                <w:sz w:val="28"/>
                <w:szCs w:val="28"/>
                <w:lang w:eastAsia="uk-UA"/>
              </w:rPr>
              <w:t xml:space="preserve"> установа «</w:t>
            </w:r>
            <w:proofErr w:type="spellStart"/>
            <w:r w:rsidR="00605998">
              <w:rPr>
                <w:rFonts w:ascii="Times New Roman" w:eastAsia="Times New Roman" w:hAnsi="Times New Roman" w:cs="Times New Roman"/>
                <w:sz w:val="28"/>
                <w:szCs w:val="28"/>
                <w:lang w:eastAsia="uk-UA"/>
              </w:rPr>
              <w:t>Кілійський</w:t>
            </w:r>
            <w:proofErr w:type="spellEnd"/>
            <w:r w:rsidR="00605998">
              <w:rPr>
                <w:rFonts w:ascii="Times New Roman" w:eastAsia="Times New Roman" w:hAnsi="Times New Roman" w:cs="Times New Roman"/>
                <w:sz w:val="28"/>
                <w:szCs w:val="28"/>
                <w:lang w:eastAsia="uk-UA"/>
              </w:rPr>
              <w:t xml:space="preserve"> </w:t>
            </w:r>
            <w:r w:rsidRPr="00F00B3A">
              <w:rPr>
                <w:rFonts w:ascii="Times New Roman" w:eastAsia="Times New Roman" w:hAnsi="Times New Roman" w:cs="Times New Roman"/>
                <w:sz w:val="28"/>
                <w:szCs w:val="28"/>
                <w:lang w:eastAsia="uk-UA"/>
              </w:rPr>
              <w:t xml:space="preserve">інклюзивно-ресурсний центр» </w:t>
            </w:r>
            <w:proofErr w:type="spellStart"/>
            <w:r w:rsidRPr="00F00B3A">
              <w:rPr>
                <w:rFonts w:ascii="Times New Roman" w:eastAsia="Times New Roman" w:hAnsi="Times New Roman" w:cs="Times New Roman"/>
                <w:sz w:val="28"/>
                <w:szCs w:val="28"/>
                <w:lang w:eastAsia="uk-UA"/>
              </w:rPr>
              <w:t>Кілійської</w:t>
            </w:r>
            <w:proofErr w:type="spellEnd"/>
            <w:r w:rsidRPr="00F00B3A">
              <w:rPr>
                <w:rFonts w:ascii="Times New Roman" w:eastAsia="Times New Roman" w:hAnsi="Times New Roman" w:cs="Times New Roman"/>
                <w:sz w:val="28"/>
                <w:szCs w:val="28"/>
                <w:lang w:eastAsia="uk-UA"/>
              </w:rPr>
              <w:t xml:space="preserve"> міської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Times New Roman" w:hAnsi="Times New Roman" w:cs="Times New Roman"/>
                <w:sz w:val="28"/>
                <w:szCs w:val="28"/>
                <w:lang w:eastAsia="uk-UA"/>
              </w:rPr>
              <w:t xml:space="preserve">68303, Одеська область, </w:t>
            </w:r>
            <w:proofErr w:type="spellStart"/>
            <w:r w:rsidRPr="00F00B3A">
              <w:rPr>
                <w:rFonts w:ascii="Times New Roman" w:eastAsia="Times New Roman" w:hAnsi="Times New Roman" w:cs="Times New Roman"/>
                <w:sz w:val="28"/>
                <w:szCs w:val="28"/>
                <w:lang w:eastAsia="uk-UA"/>
              </w:rPr>
              <w:t>Кілійський</w:t>
            </w:r>
            <w:proofErr w:type="spellEnd"/>
            <w:r w:rsidRPr="00F00B3A">
              <w:rPr>
                <w:rFonts w:ascii="Times New Roman" w:eastAsia="Times New Roman" w:hAnsi="Times New Roman" w:cs="Times New Roman"/>
                <w:sz w:val="28"/>
                <w:szCs w:val="28"/>
                <w:lang w:eastAsia="uk-UA"/>
              </w:rPr>
              <w:t xml:space="preserve"> район, місто </w:t>
            </w:r>
            <w:proofErr w:type="spellStart"/>
            <w:r w:rsidRPr="00F00B3A">
              <w:rPr>
                <w:rFonts w:ascii="Times New Roman" w:eastAsia="Times New Roman" w:hAnsi="Times New Roman" w:cs="Times New Roman"/>
                <w:sz w:val="28"/>
                <w:szCs w:val="28"/>
                <w:lang w:eastAsia="uk-UA"/>
              </w:rPr>
              <w:t>Кілія</w:t>
            </w:r>
            <w:proofErr w:type="spellEnd"/>
            <w:r w:rsidRPr="00F00B3A">
              <w:rPr>
                <w:rFonts w:ascii="Times New Roman" w:eastAsia="Times New Roman" w:hAnsi="Times New Roman" w:cs="Times New Roman"/>
                <w:sz w:val="28"/>
                <w:szCs w:val="28"/>
                <w:lang w:eastAsia="uk-UA"/>
              </w:rPr>
              <w:t>, вулиця Миру, будинок 42.</w:t>
            </w:r>
            <w:r w:rsidRPr="00F00B3A">
              <w:rPr>
                <w:rFonts w:ascii="Times New Roman" w:eastAsia="Calibri" w:hAnsi="Times New Roman" w:cs="Times New Roman"/>
                <w:sz w:val="28"/>
                <w:szCs w:val="28"/>
              </w:rPr>
              <w:t xml:space="preserve">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13</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sz w:val="28"/>
                <w:szCs w:val="28"/>
                <w:lang w:eastAsia="uk-UA"/>
              </w:rPr>
              <w:t>Саратської</w:t>
            </w:r>
            <w:proofErr w:type="spellEnd"/>
            <w:r w:rsidRPr="00F00B3A">
              <w:rPr>
                <w:rFonts w:ascii="Times New Roman" w:eastAsia="Times New Roman" w:hAnsi="Times New Roman" w:cs="Times New Roman"/>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68200, Одеська область, </w:t>
            </w:r>
            <w:proofErr w:type="spellStart"/>
            <w:r w:rsidRPr="00F00B3A">
              <w:rPr>
                <w:rFonts w:ascii="Times New Roman" w:eastAsia="Times New Roman" w:hAnsi="Times New Roman" w:cs="Times New Roman"/>
                <w:sz w:val="28"/>
                <w:szCs w:val="28"/>
                <w:lang w:eastAsia="uk-UA"/>
              </w:rPr>
              <w:t>Саратський</w:t>
            </w:r>
            <w:proofErr w:type="spellEnd"/>
            <w:r w:rsidRPr="00F00B3A">
              <w:rPr>
                <w:rFonts w:ascii="Times New Roman" w:eastAsia="Times New Roman" w:hAnsi="Times New Roman" w:cs="Times New Roman"/>
                <w:sz w:val="28"/>
                <w:szCs w:val="28"/>
                <w:lang w:eastAsia="uk-UA"/>
              </w:rPr>
              <w:t xml:space="preserve"> район, вул. </w:t>
            </w:r>
            <w:proofErr w:type="spellStart"/>
            <w:r w:rsidRPr="00F00B3A">
              <w:rPr>
                <w:rFonts w:ascii="Times New Roman" w:eastAsia="Times New Roman" w:hAnsi="Times New Roman" w:cs="Times New Roman"/>
                <w:sz w:val="28"/>
                <w:szCs w:val="28"/>
                <w:lang w:eastAsia="uk-UA"/>
              </w:rPr>
              <w:t>Мельнична</w:t>
            </w:r>
            <w:proofErr w:type="spellEnd"/>
            <w:r w:rsidRPr="00F00B3A">
              <w:rPr>
                <w:rFonts w:ascii="Times New Roman" w:eastAsia="Times New Roman" w:hAnsi="Times New Roman" w:cs="Times New Roman"/>
                <w:sz w:val="28"/>
                <w:szCs w:val="28"/>
                <w:lang w:eastAsia="uk-UA"/>
              </w:rPr>
              <w:t xml:space="preserve">, 52.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14</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виконавчого комітету </w:t>
            </w:r>
            <w:proofErr w:type="spellStart"/>
            <w:r w:rsidRPr="00F00B3A">
              <w:rPr>
                <w:rFonts w:ascii="Times New Roman" w:eastAsia="Times New Roman" w:hAnsi="Times New Roman" w:cs="Times New Roman"/>
                <w:sz w:val="28"/>
                <w:szCs w:val="28"/>
                <w:lang w:eastAsia="uk-UA"/>
              </w:rPr>
              <w:t>Березівської</w:t>
            </w:r>
            <w:proofErr w:type="spellEnd"/>
            <w:r w:rsidRPr="00F00B3A">
              <w:rPr>
                <w:rFonts w:ascii="Times New Roman" w:eastAsia="Times New Roman" w:hAnsi="Times New Roman" w:cs="Times New Roman"/>
                <w:sz w:val="28"/>
                <w:szCs w:val="28"/>
                <w:lang w:eastAsia="uk-UA"/>
              </w:rPr>
              <w:t xml:space="preserve"> міської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67300, Одеська обл., </w:t>
            </w:r>
            <w:proofErr w:type="spellStart"/>
            <w:r w:rsidRPr="00F00B3A">
              <w:rPr>
                <w:rFonts w:ascii="Times New Roman" w:eastAsia="Times New Roman" w:hAnsi="Times New Roman" w:cs="Times New Roman"/>
                <w:sz w:val="28"/>
                <w:szCs w:val="28"/>
                <w:lang w:eastAsia="uk-UA"/>
              </w:rPr>
              <w:t>Березівський</w:t>
            </w:r>
            <w:proofErr w:type="spellEnd"/>
            <w:r w:rsidRPr="00F00B3A">
              <w:rPr>
                <w:rFonts w:ascii="Times New Roman" w:eastAsia="Times New Roman" w:hAnsi="Times New Roman" w:cs="Times New Roman"/>
                <w:sz w:val="28"/>
                <w:szCs w:val="28"/>
                <w:lang w:eastAsia="uk-UA"/>
              </w:rPr>
              <w:t xml:space="preserve"> район,                            м. Березівка, вул. Грушевського, 5а.</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№2»</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65080, м. Одеса, вул. </w:t>
            </w:r>
            <w:proofErr w:type="spellStart"/>
            <w:r w:rsidRPr="00F00B3A">
              <w:rPr>
                <w:rFonts w:ascii="Times New Roman" w:eastAsia="Calibri" w:hAnsi="Times New Roman" w:cs="Times New Roman"/>
                <w:sz w:val="28"/>
                <w:szCs w:val="28"/>
              </w:rPr>
              <w:t>Люстдорфська</w:t>
            </w:r>
            <w:proofErr w:type="spellEnd"/>
            <w:r w:rsidRPr="00F00B3A">
              <w:rPr>
                <w:rFonts w:ascii="Times New Roman" w:eastAsia="Calibri" w:hAnsi="Times New Roman" w:cs="Times New Roman"/>
                <w:sz w:val="28"/>
                <w:szCs w:val="28"/>
              </w:rPr>
              <w:t xml:space="preserve"> дорога, 60, </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16</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№3»</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 xml:space="preserve">65028, м. Одеса, вул. Богдана </w:t>
            </w:r>
            <w:proofErr w:type="spellStart"/>
            <w:r w:rsidRPr="00F00B3A">
              <w:rPr>
                <w:rFonts w:ascii="Times New Roman" w:eastAsia="Calibri" w:hAnsi="Times New Roman" w:cs="Times New Roman"/>
                <w:sz w:val="28"/>
                <w:szCs w:val="28"/>
              </w:rPr>
              <w:t>Хмельницкого</w:t>
            </w:r>
            <w:proofErr w:type="spellEnd"/>
            <w:r w:rsidRPr="00F00B3A">
              <w:rPr>
                <w:rFonts w:ascii="Times New Roman" w:eastAsia="Calibri" w:hAnsi="Times New Roman" w:cs="Times New Roman"/>
                <w:sz w:val="28"/>
                <w:szCs w:val="28"/>
              </w:rPr>
              <w:t>, 92</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17</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№4»</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Calibri" w:hAnsi="Times New Roman" w:cs="Times New Roman"/>
                <w:sz w:val="28"/>
                <w:szCs w:val="28"/>
              </w:rPr>
              <w:t>65102, м. Одеса, вул. Миколаївська дорога, 92</w:t>
            </w:r>
          </w:p>
        </w:tc>
      </w:tr>
      <w:tr w:rsidR="005D5176" w:rsidRPr="00F00B3A" w:rsidTr="005D5176">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18</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sz w:val="28"/>
                <w:szCs w:val="28"/>
                <w:lang w:eastAsia="uk-UA"/>
              </w:rPr>
              <w:t>Окнянської</w:t>
            </w:r>
            <w:proofErr w:type="spellEnd"/>
            <w:r w:rsidRPr="00F00B3A">
              <w:rPr>
                <w:rFonts w:ascii="Times New Roman" w:eastAsia="Times New Roman" w:hAnsi="Times New Roman" w:cs="Times New Roman"/>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tcPr>
          <w:p w:rsidR="005D5176" w:rsidRPr="00F00B3A" w:rsidRDefault="005D5176" w:rsidP="00FD2B15">
            <w:pPr>
              <w:shd w:val="clear" w:color="auto" w:fill="FFFFFF"/>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67900, Одеська область,  </w:t>
            </w:r>
            <w:proofErr w:type="spellStart"/>
            <w:r w:rsidRPr="00F00B3A">
              <w:rPr>
                <w:rFonts w:ascii="Times New Roman" w:eastAsia="Calibri" w:hAnsi="Times New Roman" w:cs="Times New Roman"/>
                <w:sz w:val="28"/>
                <w:szCs w:val="28"/>
              </w:rPr>
              <w:t>Окнянський</w:t>
            </w:r>
            <w:proofErr w:type="spellEnd"/>
            <w:r w:rsidRPr="00F00B3A">
              <w:rPr>
                <w:rFonts w:ascii="Times New Roman" w:eastAsia="Calibri" w:hAnsi="Times New Roman" w:cs="Times New Roman"/>
                <w:sz w:val="28"/>
                <w:szCs w:val="28"/>
              </w:rPr>
              <w:t xml:space="preserve"> район, </w:t>
            </w:r>
            <w:proofErr w:type="spellStart"/>
            <w:r w:rsidRPr="00F00B3A">
              <w:rPr>
                <w:rFonts w:ascii="Times New Roman" w:eastAsia="Calibri" w:hAnsi="Times New Roman" w:cs="Times New Roman"/>
                <w:sz w:val="28"/>
                <w:szCs w:val="28"/>
              </w:rPr>
              <w:t>смт</w:t>
            </w:r>
            <w:proofErr w:type="spellEnd"/>
            <w:r w:rsidRPr="00F00B3A">
              <w:rPr>
                <w:rFonts w:ascii="Times New Roman" w:eastAsia="Calibri" w:hAnsi="Times New Roman" w:cs="Times New Roman"/>
                <w:sz w:val="28"/>
                <w:szCs w:val="28"/>
              </w:rPr>
              <w:t xml:space="preserve"> </w:t>
            </w:r>
            <w:proofErr w:type="spellStart"/>
            <w:r w:rsidRPr="00F00B3A">
              <w:rPr>
                <w:rFonts w:ascii="Times New Roman" w:eastAsia="Calibri" w:hAnsi="Times New Roman" w:cs="Times New Roman"/>
                <w:sz w:val="28"/>
                <w:szCs w:val="28"/>
              </w:rPr>
              <w:t>Окни</w:t>
            </w:r>
            <w:proofErr w:type="spellEnd"/>
            <w:r w:rsidRPr="00F00B3A">
              <w:rPr>
                <w:rFonts w:ascii="Times New Roman" w:eastAsia="Calibri" w:hAnsi="Times New Roman" w:cs="Times New Roman"/>
                <w:sz w:val="28"/>
                <w:szCs w:val="28"/>
              </w:rPr>
              <w:t>, вулиця Херсонська, будинок 6</w:t>
            </w:r>
          </w:p>
          <w:p w:rsidR="005D5176" w:rsidRPr="00F00B3A" w:rsidRDefault="005D5176" w:rsidP="00FD2B15">
            <w:pPr>
              <w:shd w:val="clear" w:color="auto" w:fill="FFFFFF"/>
              <w:spacing w:before="40" w:after="40" w:line="240" w:lineRule="auto"/>
              <w:ind w:left="32"/>
              <w:rPr>
                <w:rFonts w:ascii="Times New Roman" w:eastAsia="Times New Roman" w:hAnsi="Times New Roman" w:cs="Times New Roman"/>
                <w:sz w:val="28"/>
                <w:szCs w:val="28"/>
                <w:lang w:eastAsia="uk-UA"/>
              </w:rPr>
            </w:pP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19</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Вилківський</w:t>
            </w:r>
            <w:proofErr w:type="spellEnd"/>
            <w:r w:rsidRPr="00F00B3A">
              <w:rPr>
                <w:rFonts w:ascii="Times New Roman" w:eastAsia="Calibri" w:hAnsi="Times New Roman" w:cs="Times New Roman"/>
                <w:sz w:val="28"/>
                <w:szCs w:val="28"/>
              </w:rPr>
              <w:t xml:space="preserve">  інклюзивно-ресурсний центр» </w:t>
            </w:r>
            <w:proofErr w:type="spellStart"/>
            <w:r w:rsidRPr="00F00B3A">
              <w:rPr>
                <w:rFonts w:ascii="Times New Roman" w:eastAsia="Calibri" w:hAnsi="Times New Roman" w:cs="Times New Roman"/>
                <w:sz w:val="28"/>
                <w:szCs w:val="28"/>
              </w:rPr>
              <w:t>Вилківської</w:t>
            </w:r>
            <w:proofErr w:type="spellEnd"/>
            <w:r w:rsidRPr="00F00B3A">
              <w:rPr>
                <w:rFonts w:ascii="Times New Roman" w:eastAsia="Calibri" w:hAnsi="Times New Roman" w:cs="Times New Roman"/>
                <w:sz w:val="28"/>
                <w:szCs w:val="28"/>
              </w:rPr>
              <w:t xml:space="preserve">  міської  ради  </w:t>
            </w:r>
            <w:proofErr w:type="spellStart"/>
            <w:r w:rsidRPr="00F00B3A">
              <w:rPr>
                <w:rFonts w:ascii="Times New Roman" w:eastAsia="Calibri" w:hAnsi="Times New Roman" w:cs="Times New Roman"/>
                <w:sz w:val="28"/>
                <w:szCs w:val="28"/>
              </w:rPr>
              <w:t>Кілійського</w:t>
            </w:r>
            <w:proofErr w:type="spellEnd"/>
            <w:r w:rsidRPr="00F00B3A">
              <w:rPr>
                <w:rFonts w:ascii="Times New Roman" w:eastAsia="Calibri" w:hAnsi="Times New Roman" w:cs="Times New Roman"/>
                <w:sz w:val="28"/>
                <w:szCs w:val="28"/>
              </w:rPr>
              <w:t xml:space="preserve"> району  </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68355, Одеська область, </w:t>
            </w:r>
            <w:proofErr w:type="spellStart"/>
            <w:r w:rsidRPr="00F00B3A">
              <w:rPr>
                <w:rFonts w:ascii="Times New Roman" w:eastAsia="Calibri" w:hAnsi="Times New Roman" w:cs="Times New Roman"/>
                <w:sz w:val="28"/>
                <w:szCs w:val="28"/>
              </w:rPr>
              <w:t>Кілійський</w:t>
            </w:r>
            <w:proofErr w:type="spellEnd"/>
            <w:r w:rsidRPr="00F00B3A">
              <w:rPr>
                <w:rFonts w:ascii="Times New Roman" w:eastAsia="Calibri" w:hAnsi="Times New Roman" w:cs="Times New Roman"/>
                <w:sz w:val="28"/>
                <w:szCs w:val="28"/>
              </w:rPr>
              <w:t xml:space="preserve"> район, місто Вилкове,  вулиця Т. Повстання, будинок 40</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20</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Великомихайлівський</w:t>
            </w:r>
            <w:proofErr w:type="spellEnd"/>
            <w:r w:rsidRPr="00F00B3A">
              <w:rPr>
                <w:rFonts w:ascii="Times New Roman" w:eastAsia="Calibri" w:hAnsi="Times New Roman" w:cs="Times New Roman"/>
                <w:sz w:val="28"/>
                <w:szCs w:val="28"/>
              </w:rPr>
              <w:t xml:space="preserve"> інклюзивно-ресурсний центр» </w:t>
            </w:r>
            <w:proofErr w:type="spellStart"/>
            <w:r w:rsidRPr="00F00B3A">
              <w:rPr>
                <w:rFonts w:ascii="Times New Roman" w:eastAsia="Calibri" w:hAnsi="Times New Roman" w:cs="Times New Roman"/>
                <w:sz w:val="28"/>
                <w:szCs w:val="28"/>
              </w:rPr>
              <w:t>Великомихайлівської</w:t>
            </w:r>
            <w:proofErr w:type="spellEnd"/>
            <w:r w:rsidRPr="00F00B3A">
              <w:rPr>
                <w:rFonts w:ascii="Times New Roman" w:eastAsia="Calibri" w:hAnsi="Times New Roman" w:cs="Times New Roman"/>
                <w:sz w:val="28"/>
                <w:szCs w:val="28"/>
              </w:rPr>
              <w:t xml:space="preserve">  міської ради </w:t>
            </w:r>
            <w:proofErr w:type="spellStart"/>
            <w:r w:rsidRPr="00F00B3A">
              <w:rPr>
                <w:rFonts w:ascii="Times New Roman" w:eastAsia="Calibri" w:hAnsi="Times New Roman" w:cs="Times New Roman"/>
                <w:sz w:val="28"/>
                <w:szCs w:val="28"/>
              </w:rPr>
              <w:t>Великомихайлівського</w:t>
            </w:r>
            <w:proofErr w:type="spellEnd"/>
            <w:r w:rsidRPr="00F00B3A">
              <w:rPr>
                <w:rFonts w:ascii="Times New Roman" w:eastAsia="Calibri" w:hAnsi="Times New Roman" w:cs="Times New Roman"/>
                <w:sz w:val="28"/>
                <w:szCs w:val="28"/>
              </w:rPr>
              <w:t xml:space="preserve"> району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605998">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67150, Одеська область,   </w:t>
            </w:r>
            <w:proofErr w:type="spellStart"/>
            <w:r w:rsidRPr="00F00B3A">
              <w:rPr>
                <w:rFonts w:ascii="Times New Roman" w:eastAsia="Calibri" w:hAnsi="Times New Roman" w:cs="Times New Roman"/>
                <w:sz w:val="28"/>
                <w:szCs w:val="28"/>
              </w:rPr>
              <w:t>Великомихайлівський</w:t>
            </w:r>
            <w:proofErr w:type="spellEnd"/>
            <w:r w:rsidRPr="00F00B3A">
              <w:rPr>
                <w:rFonts w:ascii="Times New Roman" w:eastAsia="Calibri" w:hAnsi="Times New Roman" w:cs="Times New Roman"/>
                <w:sz w:val="28"/>
                <w:szCs w:val="28"/>
              </w:rPr>
              <w:t xml:space="preserve"> район,  </w:t>
            </w:r>
            <w:r w:rsidR="00605998">
              <w:rPr>
                <w:rFonts w:ascii="Times New Roman" w:eastAsia="Calibri" w:hAnsi="Times New Roman" w:cs="Times New Roman"/>
                <w:sz w:val="28"/>
                <w:szCs w:val="28"/>
              </w:rPr>
              <w:t xml:space="preserve">                  </w:t>
            </w:r>
            <w:proofErr w:type="spellStart"/>
            <w:r w:rsidRPr="00F00B3A">
              <w:rPr>
                <w:rFonts w:ascii="Times New Roman" w:eastAsia="Calibri" w:hAnsi="Times New Roman" w:cs="Times New Roman"/>
                <w:sz w:val="28"/>
                <w:szCs w:val="28"/>
              </w:rPr>
              <w:t>с.Новоселівка</w:t>
            </w:r>
            <w:proofErr w:type="spellEnd"/>
            <w:r w:rsidRPr="00F00B3A">
              <w:rPr>
                <w:rFonts w:ascii="Times New Roman" w:eastAsia="Calibri" w:hAnsi="Times New Roman" w:cs="Times New Roman"/>
                <w:sz w:val="28"/>
                <w:szCs w:val="28"/>
              </w:rPr>
              <w:t>, вул. Миру, 35.</w:t>
            </w:r>
          </w:p>
        </w:tc>
      </w:tr>
      <w:tr w:rsidR="005D5176" w:rsidRPr="00F00B3A" w:rsidTr="005E6740">
        <w:trPr>
          <w:trHeight w:val="1255"/>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lastRenderedPageBreak/>
              <w:t>21</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Арцизький</w:t>
            </w:r>
            <w:proofErr w:type="spellEnd"/>
            <w:r w:rsidRPr="00F00B3A">
              <w:rPr>
                <w:rFonts w:ascii="Times New Roman" w:eastAsia="Calibri" w:hAnsi="Times New Roman" w:cs="Times New Roman"/>
                <w:sz w:val="28"/>
                <w:szCs w:val="28"/>
              </w:rPr>
              <w:t xml:space="preserve"> інклюзивно-ресурсний центр» </w:t>
            </w:r>
            <w:proofErr w:type="spellStart"/>
            <w:r w:rsidRPr="00F00B3A">
              <w:rPr>
                <w:rFonts w:ascii="Times New Roman" w:eastAsia="Calibri" w:hAnsi="Times New Roman" w:cs="Times New Roman"/>
                <w:sz w:val="28"/>
                <w:szCs w:val="28"/>
              </w:rPr>
              <w:t>Арцизької</w:t>
            </w:r>
            <w:proofErr w:type="spellEnd"/>
            <w:r w:rsidRPr="00F00B3A">
              <w:rPr>
                <w:rFonts w:ascii="Times New Roman" w:eastAsia="Calibri" w:hAnsi="Times New Roman" w:cs="Times New Roman"/>
                <w:sz w:val="28"/>
                <w:szCs w:val="28"/>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5E6740">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68400, Одеська область, </w:t>
            </w:r>
            <w:proofErr w:type="spellStart"/>
            <w:r w:rsidRPr="00F00B3A">
              <w:rPr>
                <w:rFonts w:ascii="Times New Roman" w:eastAsia="Calibri" w:hAnsi="Times New Roman" w:cs="Times New Roman"/>
                <w:sz w:val="28"/>
                <w:szCs w:val="28"/>
              </w:rPr>
              <w:t>Арцизький</w:t>
            </w:r>
            <w:proofErr w:type="spellEnd"/>
            <w:r w:rsidRPr="00F00B3A">
              <w:rPr>
                <w:rFonts w:ascii="Times New Roman" w:eastAsia="Calibri" w:hAnsi="Times New Roman" w:cs="Times New Roman"/>
                <w:sz w:val="28"/>
                <w:szCs w:val="28"/>
              </w:rPr>
              <w:t xml:space="preserve"> район, м. Арциз,   вул. Трудова,5.</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22</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«Іванівський інклюзивно-ресурсний центр» Іванівської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5E6740">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67200, Одеська о</w:t>
            </w:r>
            <w:r w:rsidR="005E6740">
              <w:rPr>
                <w:rFonts w:ascii="Times New Roman" w:eastAsia="Calibri" w:hAnsi="Times New Roman" w:cs="Times New Roman"/>
                <w:sz w:val="28"/>
                <w:szCs w:val="28"/>
              </w:rPr>
              <w:t xml:space="preserve">бласть, Іванівський район,  </w:t>
            </w:r>
            <w:proofErr w:type="spellStart"/>
            <w:r w:rsidRPr="00F00B3A">
              <w:rPr>
                <w:rFonts w:ascii="Times New Roman" w:eastAsia="Calibri" w:hAnsi="Times New Roman" w:cs="Times New Roman"/>
                <w:sz w:val="28"/>
                <w:szCs w:val="28"/>
              </w:rPr>
              <w:t>смт</w:t>
            </w:r>
            <w:proofErr w:type="spellEnd"/>
            <w:r w:rsidRPr="00F00B3A">
              <w:rPr>
                <w:rFonts w:ascii="Times New Roman" w:eastAsia="Calibri" w:hAnsi="Times New Roman" w:cs="Times New Roman"/>
                <w:sz w:val="28"/>
                <w:szCs w:val="28"/>
              </w:rPr>
              <w:t xml:space="preserve"> </w:t>
            </w:r>
            <w:proofErr w:type="spellStart"/>
            <w:r w:rsidRPr="00F00B3A">
              <w:rPr>
                <w:rFonts w:ascii="Times New Roman" w:eastAsia="Calibri" w:hAnsi="Times New Roman" w:cs="Times New Roman"/>
                <w:sz w:val="28"/>
                <w:szCs w:val="28"/>
              </w:rPr>
              <w:t>Іванівка</w:t>
            </w:r>
            <w:proofErr w:type="spellEnd"/>
            <w:r w:rsidRPr="00F00B3A">
              <w:rPr>
                <w:rFonts w:ascii="Times New Roman" w:eastAsia="Calibri" w:hAnsi="Times New Roman" w:cs="Times New Roman"/>
                <w:sz w:val="28"/>
                <w:szCs w:val="28"/>
              </w:rPr>
              <w:t xml:space="preserve">, вулиця Новоселів, будинок 18а, </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23</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Calibri" w:hAnsi="Times New Roman" w:cs="Times New Roman"/>
                <w:sz w:val="28"/>
                <w:szCs w:val="28"/>
              </w:rPr>
              <w:t>Комунальна установа «</w:t>
            </w:r>
            <w:proofErr w:type="spellStart"/>
            <w:r w:rsidRPr="00F00B3A">
              <w:rPr>
                <w:rFonts w:ascii="Times New Roman" w:eastAsia="Calibri" w:hAnsi="Times New Roman" w:cs="Times New Roman"/>
                <w:sz w:val="28"/>
                <w:szCs w:val="28"/>
              </w:rPr>
              <w:t>Овідіопольський</w:t>
            </w:r>
            <w:proofErr w:type="spellEnd"/>
            <w:r w:rsidRPr="00F00B3A">
              <w:rPr>
                <w:rFonts w:ascii="Times New Roman" w:eastAsia="Calibri" w:hAnsi="Times New Roman" w:cs="Times New Roman"/>
                <w:sz w:val="28"/>
                <w:szCs w:val="28"/>
              </w:rPr>
              <w:t xml:space="preserve">  інклюзивно-ресурсний центр» </w:t>
            </w:r>
            <w:proofErr w:type="spellStart"/>
            <w:r w:rsidRPr="00F00B3A">
              <w:rPr>
                <w:rFonts w:ascii="Times New Roman" w:eastAsia="Calibri" w:hAnsi="Times New Roman" w:cs="Times New Roman"/>
                <w:sz w:val="28"/>
                <w:szCs w:val="28"/>
              </w:rPr>
              <w:t>Овідіопольського</w:t>
            </w:r>
            <w:proofErr w:type="spellEnd"/>
            <w:r w:rsidRPr="00F00B3A">
              <w:rPr>
                <w:rFonts w:ascii="Times New Roman" w:eastAsia="Calibri" w:hAnsi="Times New Roman" w:cs="Times New Roman"/>
                <w:sz w:val="28"/>
                <w:szCs w:val="28"/>
              </w:rPr>
              <w:t xml:space="preserve"> району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67801, Одеська область, </w:t>
            </w:r>
            <w:proofErr w:type="spellStart"/>
            <w:r w:rsidRPr="00F00B3A">
              <w:rPr>
                <w:rFonts w:ascii="Times New Roman" w:eastAsia="Calibri" w:hAnsi="Times New Roman" w:cs="Times New Roman"/>
                <w:sz w:val="28"/>
                <w:szCs w:val="28"/>
              </w:rPr>
              <w:t>Овідіопольський</w:t>
            </w:r>
            <w:proofErr w:type="spellEnd"/>
            <w:r w:rsidRPr="00F00B3A">
              <w:rPr>
                <w:rFonts w:ascii="Times New Roman" w:eastAsia="Calibri" w:hAnsi="Times New Roman" w:cs="Times New Roman"/>
                <w:sz w:val="28"/>
                <w:szCs w:val="28"/>
              </w:rPr>
              <w:t xml:space="preserve"> район, </w:t>
            </w:r>
            <w:proofErr w:type="spellStart"/>
            <w:r w:rsidRPr="00F00B3A">
              <w:rPr>
                <w:rFonts w:ascii="Times New Roman" w:eastAsia="Calibri" w:hAnsi="Times New Roman" w:cs="Times New Roman"/>
                <w:sz w:val="28"/>
                <w:szCs w:val="28"/>
              </w:rPr>
              <w:t>смт</w:t>
            </w:r>
            <w:proofErr w:type="spellEnd"/>
            <w:r w:rsidRPr="00F00B3A">
              <w:rPr>
                <w:rFonts w:ascii="Times New Roman" w:eastAsia="Calibri" w:hAnsi="Times New Roman" w:cs="Times New Roman"/>
                <w:sz w:val="28"/>
                <w:szCs w:val="28"/>
              </w:rPr>
              <w:t xml:space="preserve"> </w:t>
            </w:r>
            <w:proofErr w:type="spellStart"/>
            <w:r w:rsidRPr="00F00B3A">
              <w:rPr>
                <w:rFonts w:ascii="Times New Roman" w:eastAsia="Calibri" w:hAnsi="Times New Roman" w:cs="Times New Roman"/>
                <w:sz w:val="28"/>
                <w:szCs w:val="28"/>
              </w:rPr>
              <w:t>Овідіополь</w:t>
            </w:r>
            <w:proofErr w:type="spellEnd"/>
            <w:r w:rsidRPr="00F00B3A">
              <w:rPr>
                <w:rFonts w:ascii="Times New Roman" w:eastAsia="Calibri" w:hAnsi="Times New Roman" w:cs="Times New Roman"/>
                <w:sz w:val="28"/>
                <w:szCs w:val="28"/>
              </w:rPr>
              <w:t xml:space="preserve">, вулиця Миру, будинок 19. </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24</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Calibri" w:hAnsi="Times New Roman" w:cs="Times New Roman"/>
                <w:sz w:val="28"/>
                <w:szCs w:val="28"/>
              </w:rPr>
            </w:pPr>
            <w:r w:rsidRPr="00F00B3A">
              <w:rPr>
                <w:rFonts w:ascii="Times New Roman" w:eastAsia="Times New Roman" w:hAnsi="Times New Roman" w:cs="Times New Roman"/>
                <w:sz w:val="28"/>
                <w:szCs w:val="28"/>
                <w:lang w:eastAsia="uk-UA"/>
              </w:rPr>
              <w:t>Комунальна установа «</w:t>
            </w:r>
            <w:proofErr w:type="spellStart"/>
            <w:r w:rsidRPr="00F00B3A">
              <w:rPr>
                <w:rFonts w:ascii="Times New Roman" w:eastAsia="Times New Roman" w:hAnsi="Times New Roman" w:cs="Times New Roman"/>
                <w:sz w:val="28"/>
                <w:szCs w:val="28"/>
                <w:lang w:eastAsia="uk-UA"/>
              </w:rPr>
              <w:t>Молозький</w:t>
            </w:r>
            <w:proofErr w:type="spellEnd"/>
            <w:r w:rsidRPr="00F00B3A">
              <w:rPr>
                <w:rFonts w:ascii="Times New Roman" w:eastAsia="Times New Roman" w:hAnsi="Times New Roman" w:cs="Times New Roman"/>
                <w:sz w:val="28"/>
                <w:szCs w:val="28"/>
                <w:lang w:eastAsia="uk-UA"/>
              </w:rPr>
              <w:t xml:space="preserve"> інклюзивно-ресурсний центр» </w:t>
            </w:r>
            <w:proofErr w:type="spellStart"/>
            <w:r w:rsidRPr="00F00B3A">
              <w:rPr>
                <w:rFonts w:ascii="Times New Roman" w:eastAsia="Times New Roman" w:hAnsi="Times New Roman" w:cs="Times New Roman"/>
                <w:sz w:val="28"/>
                <w:szCs w:val="28"/>
                <w:lang w:eastAsia="uk-UA"/>
              </w:rPr>
              <w:t>Мологівської</w:t>
            </w:r>
            <w:proofErr w:type="spellEnd"/>
            <w:r w:rsidRPr="00F00B3A">
              <w:rPr>
                <w:rFonts w:ascii="Times New Roman" w:eastAsia="Times New Roman" w:hAnsi="Times New Roman" w:cs="Times New Roman"/>
                <w:sz w:val="28"/>
                <w:szCs w:val="28"/>
                <w:lang w:eastAsia="uk-UA"/>
              </w:rPr>
              <w:t xml:space="preserve"> міської ради Білгород - Дністровського району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67752, Одеська область, Білгород-Дністровський район, с. Випасне, вул. Кишинівська, 83. </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25</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sz w:val="28"/>
                <w:szCs w:val="28"/>
                <w:lang w:eastAsia="uk-UA"/>
              </w:rPr>
              <w:t>Біляївської</w:t>
            </w:r>
            <w:proofErr w:type="spellEnd"/>
            <w:r w:rsidRPr="00F00B3A">
              <w:rPr>
                <w:rFonts w:ascii="Times New Roman" w:eastAsia="Times New Roman" w:hAnsi="Times New Roman" w:cs="Times New Roman"/>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5E6740">
            <w:pPr>
              <w:spacing w:before="40" w:after="40" w:line="240" w:lineRule="auto"/>
              <w:ind w:left="32"/>
              <w:rPr>
                <w:rFonts w:ascii="Times New Roman" w:eastAsia="Calibri" w:hAnsi="Times New Roman" w:cs="Times New Roman"/>
                <w:sz w:val="28"/>
                <w:szCs w:val="28"/>
              </w:rPr>
            </w:pPr>
            <w:r w:rsidRPr="00F00B3A">
              <w:rPr>
                <w:rFonts w:ascii="Times New Roman" w:eastAsia="Calibri" w:hAnsi="Times New Roman" w:cs="Times New Roman"/>
                <w:sz w:val="28"/>
                <w:szCs w:val="28"/>
              </w:rPr>
              <w:t xml:space="preserve">67620, Одеська область, </w:t>
            </w:r>
            <w:proofErr w:type="spellStart"/>
            <w:r w:rsidRPr="00F00B3A">
              <w:rPr>
                <w:rFonts w:ascii="Times New Roman" w:eastAsia="Calibri" w:hAnsi="Times New Roman" w:cs="Times New Roman"/>
                <w:sz w:val="28"/>
                <w:szCs w:val="28"/>
              </w:rPr>
              <w:t>Біляївський</w:t>
            </w:r>
            <w:proofErr w:type="spellEnd"/>
            <w:r w:rsidRPr="00F00B3A">
              <w:rPr>
                <w:rFonts w:ascii="Times New Roman" w:eastAsia="Calibri" w:hAnsi="Times New Roman" w:cs="Times New Roman"/>
                <w:sz w:val="28"/>
                <w:szCs w:val="28"/>
              </w:rPr>
              <w:t xml:space="preserve"> район,  с. Вигода, вул. Шкільна, 15. </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26</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sz w:val="28"/>
                <w:szCs w:val="28"/>
                <w:lang w:eastAsia="uk-UA"/>
              </w:rPr>
              <w:t>Любашівської</w:t>
            </w:r>
            <w:proofErr w:type="spellEnd"/>
            <w:r w:rsidRPr="00F00B3A">
              <w:rPr>
                <w:rFonts w:ascii="Times New Roman" w:eastAsia="Times New Roman" w:hAnsi="Times New Roman" w:cs="Times New Roman"/>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66502, Одеська  область,                                                                </w:t>
            </w:r>
            <w:proofErr w:type="spellStart"/>
            <w:r w:rsidRPr="00F00B3A">
              <w:rPr>
                <w:rFonts w:ascii="Times New Roman" w:eastAsia="Times New Roman" w:hAnsi="Times New Roman" w:cs="Times New Roman"/>
                <w:sz w:val="28"/>
                <w:szCs w:val="28"/>
                <w:lang w:eastAsia="uk-UA"/>
              </w:rPr>
              <w:t>смт</w:t>
            </w:r>
            <w:proofErr w:type="spellEnd"/>
            <w:r w:rsidRPr="00F00B3A">
              <w:rPr>
                <w:rFonts w:ascii="Times New Roman" w:eastAsia="Times New Roman" w:hAnsi="Times New Roman" w:cs="Times New Roman"/>
                <w:sz w:val="28"/>
                <w:szCs w:val="28"/>
                <w:lang w:eastAsia="uk-UA"/>
              </w:rPr>
              <w:t xml:space="preserve">. </w:t>
            </w:r>
            <w:proofErr w:type="spellStart"/>
            <w:r w:rsidRPr="00F00B3A">
              <w:rPr>
                <w:rFonts w:ascii="Times New Roman" w:eastAsia="Times New Roman" w:hAnsi="Times New Roman" w:cs="Times New Roman"/>
                <w:sz w:val="28"/>
                <w:szCs w:val="28"/>
                <w:lang w:eastAsia="uk-UA"/>
              </w:rPr>
              <w:t>Любашівка</w:t>
            </w:r>
            <w:proofErr w:type="spellEnd"/>
            <w:r w:rsidRPr="00F00B3A">
              <w:rPr>
                <w:rFonts w:ascii="Times New Roman" w:eastAsia="Times New Roman" w:hAnsi="Times New Roman" w:cs="Times New Roman"/>
                <w:sz w:val="28"/>
                <w:szCs w:val="28"/>
                <w:lang w:eastAsia="uk-UA"/>
              </w:rPr>
              <w:t>,  вул. Володимира Князя, буд. 132.</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27</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Комунальна установа «Інклюзивно-ресурсний центр» Ренійської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sz w:val="28"/>
                <w:szCs w:val="28"/>
                <w:lang w:eastAsia="uk-UA"/>
              </w:rPr>
            </w:pPr>
            <w:r w:rsidRPr="00F00B3A">
              <w:rPr>
                <w:rFonts w:ascii="Times New Roman" w:eastAsia="Times New Roman" w:hAnsi="Times New Roman" w:cs="Times New Roman"/>
                <w:sz w:val="28"/>
                <w:szCs w:val="28"/>
                <w:lang w:eastAsia="uk-UA"/>
              </w:rPr>
              <w:t xml:space="preserve">68800, Одеська область, м. Рені,                                                   вул. Соборна, буд.120. </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28</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color w:val="222222"/>
                <w:sz w:val="28"/>
                <w:szCs w:val="28"/>
                <w:lang w:eastAsia="uk-UA"/>
              </w:rPr>
              <w:t>Кодимської</w:t>
            </w:r>
            <w:proofErr w:type="spellEnd"/>
            <w:r w:rsidRPr="00F00B3A">
              <w:rPr>
                <w:rFonts w:ascii="Times New Roman" w:eastAsia="Times New Roman" w:hAnsi="Times New Roman" w:cs="Times New Roman"/>
                <w:color w:val="222222"/>
                <w:sz w:val="28"/>
                <w:szCs w:val="28"/>
                <w:lang w:eastAsia="uk-UA"/>
              </w:rPr>
              <w:t xml:space="preserve">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66000, Одеська область,   м.  </w:t>
            </w:r>
            <w:proofErr w:type="spellStart"/>
            <w:r w:rsidRPr="00F00B3A">
              <w:rPr>
                <w:rFonts w:ascii="Times New Roman" w:eastAsia="Times New Roman" w:hAnsi="Times New Roman" w:cs="Times New Roman"/>
                <w:color w:val="222222"/>
                <w:sz w:val="28"/>
                <w:szCs w:val="28"/>
                <w:lang w:eastAsia="uk-UA"/>
              </w:rPr>
              <w:t>Кодима</w:t>
            </w:r>
            <w:proofErr w:type="spellEnd"/>
            <w:r w:rsidRPr="00F00B3A">
              <w:rPr>
                <w:rFonts w:ascii="Times New Roman" w:eastAsia="Times New Roman" w:hAnsi="Times New Roman" w:cs="Times New Roman"/>
                <w:color w:val="222222"/>
                <w:sz w:val="28"/>
                <w:szCs w:val="28"/>
                <w:lang w:eastAsia="uk-UA"/>
              </w:rPr>
              <w:t>, вул. Героїв АТО, 11.</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29</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Комунальна установа «Інклюзивно-ресурсний центр» Миколаївської районної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67000, Україна, Одеська область, Миколаївський район, </w:t>
            </w:r>
            <w:proofErr w:type="spellStart"/>
            <w:r w:rsidRPr="00F00B3A">
              <w:rPr>
                <w:rFonts w:ascii="Times New Roman" w:eastAsia="Times New Roman" w:hAnsi="Times New Roman" w:cs="Times New Roman"/>
                <w:color w:val="222222"/>
                <w:sz w:val="28"/>
                <w:szCs w:val="28"/>
                <w:lang w:eastAsia="uk-UA"/>
              </w:rPr>
              <w:t>смт</w:t>
            </w:r>
            <w:proofErr w:type="spellEnd"/>
            <w:r w:rsidRPr="00F00B3A">
              <w:rPr>
                <w:rFonts w:ascii="Times New Roman" w:eastAsia="Times New Roman" w:hAnsi="Times New Roman" w:cs="Times New Roman"/>
                <w:color w:val="222222"/>
                <w:sz w:val="28"/>
                <w:szCs w:val="28"/>
                <w:lang w:eastAsia="uk-UA"/>
              </w:rPr>
              <w:t xml:space="preserve">  Миколаївка, вул. Шкільна, 22А.</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30</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color w:val="222222"/>
                <w:sz w:val="28"/>
                <w:szCs w:val="28"/>
                <w:lang w:eastAsia="uk-UA"/>
              </w:rPr>
              <w:t>Роздільнянської</w:t>
            </w:r>
            <w:proofErr w:type="spellEnd"/>
            <w:r w:rsidRPr="00F00B3A">
              <w:rPr>
                <w:rFonts w:ascii="Times New Roman" w:eastAsia="Times New Roman" w:hAnsi="Times New Roman" w:cs="Times New Roman"/>
                <w:color w:val="222222"/>
                <w:sz w:val="28"/>
                <w:szCs w:val="28"/>
                <w:lang w:eastAsia="uk-UA"/>
              </w:rPr>
              <w:t xml:space="preserve"> районної ради </w:t>
            </w:r>
            <w:r w:rsidRPr="00F00B3A">
              <w:rPr>
                <w:rFonts w:ascii="Times New Roman" w:eastAsia="Times New Roman" w:hAnsi="Times New Roman" w:cs="Times New Roman"/>
                <w:color w:val="222222"/>
                <w:sz w:val="28"/>
                <w:szCs w:val="28"/>
                <w:lang w:eastAsia="uk-UA"/>
              </w:rPr>
              <w:lastRenderedPageBreak/>
              <w:t>Одеської області</w:t>
            </w:r>
          </w:p>
        </w:tc>
        <w:tc>
          <w:tcPr>
            <w:tcW w:w="5244" w:type="dxa"/>
            <w:tcBorders>
              <w:top w:val="single" w:sz="4" w:space="0" w:color="auto"/>
              <w:left w:val="single" w:sz="4" w:space="0" w:color="auto"/>
              <w:bottom w:val="single" w:sz="4" w:space="0" w:color="auto"/>
              <w:right w:val="single" w:sz="4" w:space="0" w:color="auto"/>
            </w:tcBorders>
          </w:tcPr>
          <w:p w:rsidR="005D5176" w:rsidRPr="00F00B3A" w:rsidRDefault="005D5176" w:rsidP="005E6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lastRenderedPageBreak/>
              <w:t xml:space="preserve">67400, Одеська область, </w:t>
            </w:r>
            <w:proofErr w:type="spellStart"/>
            <w:r w:rsidRPr="00F00B3A">
              <w:rPr>
                <w:rFonts w:ascii="Times New Roman" w:eastAsia="Times New Roman" w:hAnsi="Times New Roman" w:cs="Times New Roman"/>
                <w:color w:val="222222"/>
                <w:sz w:val="28"/>
                <w:szCs w:val="28"/>
                <w:lang w:eastAsia="uk-UA"/>
              </w:rPr>
              <w:t>Роздільнянський</w:t>
            </w:r>
            <w:proofErr w:type="spellEnd"/>
            <w:r w:rsidRPr="00F00B3A">
              <w:rPr>
                <w:rFonts w:ascii="Times New Roman" w:eastAsia="Times New Roman" w:hAnsi="Times New Roman" w:cs="Times New Roman"/>
                <w:color w:val="222222"/>
                <w:sz w:val="28"/>
                <w:szCs w:val="28"/>
                <w:lang w:eastAsia="uk-UA"/>
              </w:rPr>
              <w:t xml:space="preserve"> район,</w:t>
            </w:r>
            <w:r w:rsidR="005E6740">
              <w:rPr>
                <w:rFonts w:ascii="Times New Roman" w:eastAsia="Times New Roman" w:hAnsi="Times New Roman" w:cs="Times New Roman"/>
                <w:color w:val="222222"/>
                <w:sz w:val="28"/>
                <w:szCs w:val="28"/>
                <w:lang w:eastAsia="uk-UA"/>
              </w:rPr>
              <w:t xml:space="preserve"> </w:t>
            </w:r>
            <w:r w:rsidRPr="00F00B3A">
              <w:rPr>
                <w:rFonts w:ascii="Times New Roman" w:eastAsia="Times New Roman" w:hAnsi="Times New Roman" w:cs="Times New Roman"/>
                <w:color w:val="222222"/>
                <w:sz w:val="28"/>
                <w:szCs w:val="28"/>
                <w:lang w:eastAsia="uk-UA"/>
              </w:rPr>
              <w:t xml:space="preserve">м. Роздільна, </w:t>
            </w:r>
            <w:r w:rsidR="005E6740">
              <w:rPr>
                <w:rFonts w:ascii="Times New Roman" w:eastAsia="Times New Roman" w:hAnsi="Times New Roman" w:cs="Times New Roman"/>
                <w:color w:val="222222"/>
                <w:sz w:val="28"/>
                <w:szCs w:val="28"/>
                <w:lang w:eastAsia="uk-UA"/>
              </w:rPr>
              <w:t>в</w:t>
            </w:r>
            <w:r w:rsidRPr="00F00B3A">
              <w:rPr>
                <w:rFonts w:ascii="Times New Roman" w:eastAsia="Times New Roman" w:hAnsi="Times New Roman" w:cs="Times New Roman"/>
                <w:color w:val="222222"/>
                <w:sz w:val="28"/>
                <w:szCs w:val="28"/>
                <w:lang w:eastAsia="uk-UA"/>
              </w:rPr>
              <w:t>ул. Незалежності, 9.</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lastRenderedPageBreak/>
              <w:t>31</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Комунальна установа «Інклюзивно-ресурсний центр» </w:t>
            </w:r>
            <w:proofErr w:type="spellStart"/>
            <w:r w:rsidRPr="00F00B3A">
              <w:rPr>
                <w:rFonts w:ascii="Times New Roman" w:eastAsia="Times New Roman" w:hAnsi="Times New Roman" w:cs="Times New Roman"/>
                <w:color w:val="222222"/>
                <w:sz w:val="28"/>
                <w:szCs w:val="28"/>
                <w:lang w:eastAsia="uk-UA"/>
              </w:rPr>
              <w:t>Маяківської</w:t>
            </w:r>
            <w:proofErr w:type="spellEnd"/>
            <w:r w:rsidRPr="00F00B3A">
              <w:rPr>
                <w:rFonts w:ascii="Times New Roman" w:eastAsia="Times New Roman" w:hAnsi="Times New Roman" w:cs="Times New Roman"/>
                <w:color w:val="222222"/>
                <w:sz w:val="28"/>
                <w:szCs w:val="28"/>
                <w:lang w:eastAsia="uk-UA"/>
              </w:rPr>
              <w:t xml:space="preserve"> сільської  ради Одеської області</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 xml:space="preserve"> 67654, Одеська область, </w:t>
            </w:r>
            <w:proofErr w:type="spellStart"/>
            <w:r w:rsidRPr="00F00B3A">
              <w:rPr>
                <w:rFonts w:ascii="Times New Roman" w:eastAsia="Times New Roman" w:hAnsi="Times New Roman" w:cs="Times New Roman"/>
                <w:color w:val="222222"/>
                <w:sz w:val="28"/>
                <w:szCs w:val="28"/>
                <w:lang w:eastAsia="uk-UA"/>
              </w:rPr>
              <w:t>Біляївський</w:t>
            </w:r>
            <w:proofErr w:type="spellEnd"/>
            <w:r w:rsidRPr="00F00B3A">
              <w:rPr>
                <w:rFonts w:ascii="Times New Roman" w:eastAsia="Times New Roman" w:hAnsi="Times New Roman" w:cs="Times New Roman"/>
                <w:color w:val="222222"/>
                <w:sz w:val="28"/>
                <w:szCs w:val="28"/>
                <w:lang w:eastAsia="uk-UA"/>
              </w:rPr>
              <w:t xml:space="preserve"> район, с. Маяки,             вул. Преображенська, 69 А</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32</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№5»</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65038, м. Одеса, вул. Дача Ковалевського, буд.85</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33</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№6»</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65070, м. Одеса, вул. Космонавтів, буд.70</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34</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№7»</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65036, м. Одеса, вул. Транспортна, буд.12</w:t>
            </w:r>
          </w:p>
        </w:tc>
      </w:tr>
      <w:tr w:rsidR="005D5176" w:rsidRPr="00F00B3A" w:rsidTr="005D5176">
        <w:trPr>
          <w:trHeight w:val="1024"/>
        </w:trPr>
        <w:tc>
          <w:tcPr>
            <w:tcW w:w="709"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459" w:hanging="283"/>
              <w:rPr>
                <w:rFonts w:ascii="Times New Roman" w:eastAsia="Calibri" w:hAnsi="Times New Roman" w:cs="Times New Roman"/>
                <w:sz w:val="28"/>
                <w:szCs w:val="28"/>
              </w:rPr>
            </w:pPr>
            <w:r w:rsidRPr="00F00B3A">
              <w:rPr>
                <w:rFonts w:ascii="Times New Roman" w:eastAsia="Calibri" w:hAnsi="Times New Roman" w:cs="Times New Roman"/>
                <w:sz w:val="28"/>
                <w:szCs w:val="28"/>
              </w:rPr>
              <w:t>35</w:t>
            </w:r>
          </w:p>
        </w:tc>
        <w:tc>
          <w:tcPr>
            <w:tcW w:w="425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4"/>
              <w:rPr>
                <w:rFonts w:ascii="Times New Roman" w:eastAsia="Times New Roman" w:hAnsi="Times New Roman" w:cs="Times New Roman"/>
                <w:color w:val="222222"/>
                <w:sz w:val="28"/>
                <w:szCs w:val="28"/>
                <w:lang w:eastAsia="uk-UA"/>
              </w:rPr>
            </w:pPr>
            <w:r w:rsidRPr="00F00B3A">
              <w:rPr>
                <w:rFonts w:ascii="Times New Roman" w:eastAsia="Calibri" w:hAnsi="Times New Roman" w:cs="Times New Roman"/>
                <w:sz w:val="28"/>
                <w:szCs w:val="28"/>
              </w:rPr>
              <w:t>Комунальна установа «Одеський інклюзивно-ресурсний центр №8»</w:t>
            </w:r>
          </w:p>
        </w:tc>
        <w:tc>
          <w:tcPr>
            <w:tcW w:w="5244" w:type="dxa"/>
            <w:tcBorders>
              <w:top w:val="single" w:sz="4" w:space="0" w:color="auto"/>
              <w:left w:val="single" w:sz="4" w:space="0" w:color="auto"/>
              <w:bottom w:val="single" w:sz="4" w:space="0" w:color="auto"/>
              <w:right w:val="single" w:sz="4" w:space="0" w:color="auto"/>
            </w:tcBorders>
            <w:hideMark/>
          </w:tcPr>
          <w:p w:rsidR="005D5176" w:rsidRPr="00F00B3A" w:rsidRDefault="005D5176" w:rsidP="00FD2B15">
            <w:pPr>
              <w:spacing w:before="40" w:after="40" w:line="240" w:lineRule="auto"/>
              <w:ind w:left="32"/>
              <w:rPr>
                <w:rFonts w:ascii="Times New Roman" w:eastAsia="Times New Roman" w:hAnsi="Times New Roman" w:cs="Times New Roman"/>
                <w:color w:val="222222"/>
                <w:sz w:val="28"/>
                <w:szCs w:val="28"/>
                <w:lang w:eastAsia="uk-UA"/>
              </w:rPr>
            </w:pPr>
            <w:r w:rsidRPr="00F00B3A">
              <w:rPr>
                <w:rFonts w:ascii="Times New Roman" w:eastAsia="Times New Roman" w:hAnsi="Times New Roman" w:cs="Times New Roman"/>
                <w:color w:val="222222"/>
                <w:sz w:val="28"/>
                <w:szCs w:val="28"/>
                <w:lang w:eastAsia="uk-UA"/>
              </w:rPr>
              <w:t>65038, м. Одеса, вул. Отамана Головатого, буд.99</w:t>
            </w:r>
          </w:p>
        </w:tc>
      </w:tr>
    </w:tbl>
    <w:p w:rsidR="00FD2B15" w:rsidRDefault="00FD2B15" w:rsidP="00047AD4">
      <w:pPr>
        <w:shd w:val="clear" w:color="auto" w:fill="FFFFFF"/>
        <w:spacing w:after="0"/>
        <w:ind w:firstLine="553"/>
        <w:jc w:val="both"/>
        <w:rPr>
          <w:rFonts w:ascii="Times New Roman" w:hAnsi="Times New Roman" w:cs="Times New Roman"/>
          <w:color w:val="000000"/>
          <w:spacing w:val="1"/>
          <w:sz w:val="28"/>
          <w:szCs w:val="28"/>
        </w:rPr>
      </w:pPr>
    </w:p>
    <w:p w:rsidR="00FD2B15" w:rsidRDefault="00FD2B15">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br w:type="page"/>
      </w:r>
    </w:p>
    <w:p w:rsidR="00FD2B15" w:rsidRPr="00FD2B15" w:rsidRDefault="00FD2B15" w:rsidP="00FD2B15">
      <w:pPr>
        <w:shd w:val="clear" w:color="auto" w:fill="FFFFFF"/>
        <w:spacing w:after="0"/>
        <w:ind w:firstLine="553"/>
        <w:jc w:val="both"/>
        <w:rPr>
          <w:rFonts w:ascii="Times New Roman" w:hAnsi="Times New Roman" w:cs="Times New Roman"/>
          <w:b/>
          <w:color w:val="000000"/>
          <w:spacing w:val="1"/>
          <w:sz w:val="28"/>
          <w:szCs w:val="28"/>
        </w:rPr>
      </w:pPr>
      <w:r w:rsidRPr="00FD2B15">
        <w:rPr>
          <w:rFonts w:ascii="Times New Roman" w:hAnsi="Times New Roman" w:cs="Times New Roman"/>
          <w:b/>
          <w:color w:val="000000"/>
          <w:spacing w:val="1"/>
          <w:sz w:val="28"/>
          <w:szCs w:val="28"/>
        </w:rPr>
        <w:lastRenderedPageBreak/>
        <w:t>Загальні висновки</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Інклюзивна освіта – це закономірний етап розвитку освітньої системи, який пов’язаний з переосмисленням суспільством і державою ставлення  до осіб з обмеженими можливостями здоров’я, з визначенням їхнього права на одержання рівних з іншими можливостей.</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У реальному часі і просторі цей педагогічно керований процес набуває специфічних ознак і форм реалізації в окремих спільнотах, країнах і регіонах, маючи при цьому всезагальні гуманітарні витоки і спрямованість.</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Організація інклюзивного навчання потребує створення сприятливої соціальної ситуації для розвитку дітей з психофізичними порушеннями і забезпечення їм рівних прав в одержанні освітніх послуг.</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Важливою умовою ефективності освітнього інтегрування є педагогічна робота, спрямована на формування у здорових учнів адекватних уявлень про однолітків з порушеннями психофізичного розвитку, яка скерована на нівелювання наслідків пізнавальної, соціальної і емоційної </w:t>
      </w:r>
      <w:proofErr w:type="spellStart"/>
      <w:r w:rsidRPr="00FD2B15">
        <w:rPr>
          <w:rFonts w:ascii="Times New Roman" w:hAnsi="Times New Roman" w:cs="Times New Roman"/>
          <w:color w:val="000000"/>
          <w:spacing w:val="1"/>
          <w:sz w:val="28"/>
          <w:szCs w:val="28"/>
        </w:rPr>
        <w:t>депривації</w:t>
      </w:r>
      <w:proofErr w:type="spellEnd"/>
      <w:r w:rsidRPr="00FD2B15">
        <w:rPr>
          <w:rFonts w:ascii="Times New Roman" w:hAnsi="Times New Roman" w:cs="Times New Roman"/>
          <w:color w:val="000000"/>
          <w:spacing w:val="1"/>
          <w:sz w:val="28"/>
          <w:szCs w:val="28"/>
        </w:rPr>
        <w:t>.</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Особливе місце у процесі соціальної інтеграції дитини з порушеннями психофізичного розвитку відводиться сім’ї.</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Інклюзивна освіта передбачає комплексний системний </w:t>
      </w:r>
      <w:proofErr w:type="spellStart"/>
      <w:r w:rsidRPr="00FD2B15">
        <w:rPr>
          <w:rFonts w:ascii="Times New Roman" w:hAnsi="Times New Roman" w:cs="Times New Roman"/>
          <w:color w:val="000000"/>
          <w:spacing w:val="1"/>
          <w:sz w:val="28"/>
          <w:szCs w:val="28"/>
        </w:rPr>
        <w:t>особистісно</w:t>
      </w:r>
      <w:proofErr w:type="spellEnd"/>
      <w:r w:rsidRPr="00FD2B15">
        <w:rPr>
          <w:rFonts w:ascii="Times New Roman" w:hAnsi="Times New Roman" w:cs="Times New Roman"/>
          <w:color w:val="000000"/>
          <w:spacing w:val="1"/>
          <w:sz w:val="28"/>
          <w:szCs w:val="28"/>
        </w:rPr>
        <w:t xml:space="preserve"> орієнтований і індивідуалізований стиль навчання. Подолання </w:t>
      </w:r>
      <w:proofErr w:type="spellStart"/>
      <w:r w:rsidRPr="00FD2B15">
        <w:rPr>
          <w:rFonts w:ascii="Times New Roman" w:hAnsi="Times New Roman" w:cs="Times New Roman"/>
          <w:color w:val="000000"/>
          <w:spacing w:val="1"/>
          <w:sz w:val="28"/>
          <w:szCs w:val="28"/>
        </w:rPr>
        <w:t>девіацій</w:t>
      </w:r>
      <w:proofErr w:type="spellEnd"/>
      <w:r w:rsidRPr="00FD2B15">
        <w:rPr>
          <w:rFonts w:ascii="Times New Roman" w:hAnsi="Times New Roman" w:cs="Times New Roman"/>
          <w:color w:val="000000"/>
          <w:spacing w:val="1"/>
          <w:sz w:val="28"/>
          <w:szCs w:val="28"/>
        </w:rPr>
        <w:t xml:space="preserve"> поведінки, соціалізація учнів, подолання </w:t>
      </w:r>
      <w:proofErr w:type="spellStart"/>
      <w:r w:rsidRPr="00FD2B15">
        <w:rPr>
          <w:rFonts w:ascii="Times New Roman" w:hAnsi="Times New Roman" w:cs="Times New Roman"/>
          <w:color w:val="000000"/>
          <w:spacing w:val="1"/>
          <w:sz w:val="28"/>
          <w:szCs w:val="28"/>
        </w:rPr>
        <w:t>дефіцитарності</w:t>
      </w:r>
      <w:proofErr w:type="spellEnd"/>
      <w:r w:rsidRPr="00FD2B15">
        <w:rPr>
          <w:rFonts w:ascii="Times New Roman" w:hAnsi="Times New Roman" w:cs="Times New Roman"/>
          <w:color w:val="000000"/>
          <w:spacing w:val="1"/>
          <w:sz w:val="28"/>
          <w:szCs w:val="28"/>
        </w:rPr>
        <w:t xml:space="preserve"> розвитку вимагає вивчення і знання не лише структури наявного порушення розвитку, а й рівня соціально-побутової адаптованості і комунікативно-пізнавальної діяльності кожного учня.</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Реалізація ідеї інклюзивної освіти як однієї з провідних тенденцій сучасного етапу розвитку національної системи освіти, жодною мірою не означає згортання існуючої диференційованої системи спеціальної освіти. Ефективне інтегрування можливе лише за умов постійного удосконалення систем загальної і спеціальної освіти.</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Інклюзивна освіта потребує розробки відповідної нормативно-правової бази.</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Ефективність інклюзивного навчання суттєво підвищиться за умови своєчасного і кваліфікованого психолого-педагогічного вивчення психофізичного розвитку дитини, а також при наданні консультативно-інформаційної підтримки педагога і адміністрації загальноосвітнього закладу, в якому вона навчається, і її батькам. </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Інклюзивне навчання дітей з порушеннями психофізичного розвитку має супроводжуватись силами різних фахівців (дефектолог, психолог, медичний працівник, соціальний педагог, асистент вчителя та ін.); в умовах інклюзивної освіти вкрай значущим є застосування </w:t>
      </w:r>
      <w:proofErr w:type="spellStart"/>
      <w:r w:rsidRPr="00FD2B15">
        <w:rPr>
          <w:rFonts w:ascii="Times New Roman" w:hAnsi="Times New Roman" w:cs="Times New Roman"/>
          <w:color w:val="000000"/>
          <w:spacing w:val="1"/>
          <w:sz w:val="28"/>
          <w:szCs w:val="28"/>
        </w:rPr>
        <w:t>мультидисциплінарного</w:t>
      </w:r>
      <w:proofErr w:type="spellEnd"/>
      <w:r w:rsidRPr="00FD2B15">
        <w:rPr>
          <w:rFonts w:ascii="Times New Roman" w:hAnsi="Times New Roman" w:cs="Times New Roman"/>
          <w:color w:val="000000"/>
          <w:spacing w:val="1"/>
          <w:sz w:val="28"/>
          <w:szCs w:val="28"/>
        </w:rPr>
        <w:t xml:space="preserve"> підходу при організації супроводу учнів.</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Необхідними є розробка і подальше удосконалення спеціальних, зокрема, індивідуальних навчальних планів, програм, підручників і дидактичних засобів </w:t>
      </w:r>
      <w:r w:rsidR="00B5548E">
        <w:rPr>
          <w:rFonts w:ascii="Times New Roman" w:hAnsi="Times New Roman" w:cs="Times New Roman"/>
          <w:color w:val="000000"/>
          <w:spacing w:val="1"/>
          <w:sz w:val="28"/>
          <w:szCs w:val="28"/>
        </w:rPr>
        <w:lastRenderedPageBreak/>
        <w:t xml:space="preserve">з урахуванням вимог </w:t>
      </w:r>
      <w:proofErr w:type="spellStart"/>
      <w:r w:rsidR="00B5548E">
        <w:rPr>
          <w:rFonts w:ascii="Times New Roman" w:hAnsi="Times New Roman" w:cs="Times New Roman"/>
          <w:color w:val="000000"/>
          <w:spacing w:val="1"/>
          <w:sz w:val="28"/>
          <w:szCs w:val="28"/>
        </w:rPr>
        <w:t>особи</w:t>
      </w:r>
      <w:r w:rsidRPr="00FD2B15">
        <w:rPr>
          <w:rFonts w:ascii="Times New Roman" w:hAnsi="Times New Roman" w:cs="Times New Roman"/>
          <w:color w:val="000000"/>
          <w:spacing w:val="1"/>
          <w:sz w:val="28"/>
          <w:szCs w:val="28"/>
        </w:rPr>
        <w:t>стісно-діяльнісного</w:t>
      </w:r>
      <w:proofErr w:type="spellEnd"/>
      <w:r w:rsidRPr="00FD2B15">
        <w:rPr>
          <w:rFonts w:ascii="Times New Roman" w:hAnsi="Times New Roman" w:cs="Times New Roman"/>
          <w:color w:val="000000"/>
          <w:spacing w:val="1"/>
          <w:sz w:val="28"/>
          <w:szCs w:val="28"/>
        </w:rPr>
        <w:t xml:space="preserve"> підходу. Ефективне інклюзивне навчання можливе лише за умови спеціальної підготовки і перепідготовки педагогічних кадрів. </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Широке запровадження інклюзивної освіти має здійснюватися поступово, у міру підготовки кваліфікованих кадрів і зміни ставлення суспільства до дітей означеної категорії.</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Окрім інклюзивного навчання окремих дітей з порушеннями психофізичного розвитку у звичайному класі, доцільною є й групова форма навчання дітей однієї категорії у спеціальному класі загальноосвітньої школи (інтегроване навчання). При цьому спеціальний клас забезпечується необхідним обладнанням для повноцінного здійснення процесу навчання.</w:t>
      </w:r>
    </w:p>
    <w:p w:rsidR="00FD2B15" w:rsidRP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 xml:space="preserve">При організації інклюзивного навчання спеціальні школи можуть виконувати функції навчально-методичних ресурсних центрів, зокрема, можуть забезпечувати доступ до конкретного обладнання і матеріалів, а також професійну підготовку в галузі стратегій навчання, які не застосовуються у звичайних класних заняттях. </w:t>
      </w:r>
    </w:p>
    <w:p w:rsidR="004D2279"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FD2B15">
        <w:rPr>
          <w:rFonts w:ascii="Times New Roman" w:hAnsi="Times New Roman" w:cs="Times New Roman"/>
          <w:color w:val="000000"/>
          <w:spacing w:val="1"/>
          <w:sz w:val="28"/>
          <w:szCs w:val="28"/>
        </w:rPr>
        <w:t>Таким чином, інклюзивна модель має впроваджуватися в систему освіти, перш за все, заради тієї категорії дітей, яка все ще залишається відірваною від своїх однолітків. Вона здатна наповнити сенсом життя усіх дітей з особливими потребами та може створити передумови для повноцінної соціальної мобільності молодих людей з обмеженими можливостями.</w:t>
      </w:r>
    </w:p>
    <w:p w:rsidR="00FD2B15" w:rsidRDefault="00FD2B15">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br w:type="page"/>
      </w:r>
    </w:p>
    <w:p w:rsidR="00FD2B15" w:rsidRPr="00A874AC" w:rsidRDefault="00FD2B15" w:rsidP="00FD2B15">
      <w:pPr>
        <w:shd w:val="clear" w:color="auto" w:fill="FFFFFF"/>
        <w:tabs>
          <w:tab w:val="left" w:pos="4303"/>
        </w:tabs>
        <w:spacing w:after="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w:t>
      </w:r>
      <w:r w:rsidRPr="00A874AC">
        <w:rPr>
          <w:rFonts w:ascii="Times New Roman" w:hAnsi="Times New Roman" w:cs="Times New Roman"/>
          <w:b/>
          <w:color w:val="000000"/>
          <w:sz w:val="28"/>
          <w:szCs w:val="28"/>
        </w:rPr>
        <w:t>писок використаної літера</w:t>
      </w:r>
      <w:r>
        <w:rPr>
          <w:rFonts w:ascii="Times New Roman" w:hAnsi="Times New Roman" w:cs="Times New Roman"/>
          <w:b/>
          <w:color w:val="000000"/>
          <w:sz w:val="28"/>
          <w:szCs w:val="28"/>
        </w:rPr>
        <w:t>тури та інших джерел інформації</w:t>
      </w:r>
    </w:p>
    <w:p w:rsidR="00FD2B15" w:rsidRPr="00047AD4" w:rsidRDefault="00FD2B15" w:rsidP="00FD2B15">
      <w:pPr>
        <w:widowControl w:val="0"/>
        <w:numPr>
          <w:ilvl w:val="0"/>
          <w:numId w:val="3"/>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Булахова</w:t>
      </w:r>
      <w:proofErr w:type="spellEnd"/>
      <w:r w:rsidRPr="00A874AC">
        <w:rPr>
          <w:rFonts w:ascii="Times New Roman" w:hAnsi="Times New Roman" w:cs="Times New Roman"/>
          <w:color w:val="000000"/>
          <w:sz w:val="28"/>
          <w:szCs w:val="28"/>
        </w:rPr>
        <w:t xml:space="preserve"> С. </w:t>
      </w:r>
      <w:proofErr w:type="spellStart"/>
      <w:r w:rsidRPr="00A874AC">
        <w:rPr>
          <w:rFonts w:ascii="Times New Roman" w:hAnsi="Times New Roman" w:cs="Times New Roman"/>
          <w:color w:val="000000"/>
          <w:sz w:val="28"/>
          <w:szCs w:val="28"/>
        </w:rPr>
        <w:t>Ітеграція</w:t>
      </w:r>
      <w:proofErr w:type="spellEnd"/>
      <w:r w:rsidRPr="00A874AC">
        <w:rPr>
          <w:rFonts w:ascii="Times New Roman" w:hAnsi="Times New Roman" w:cs="Times New Roman"/>
          <w:color w:val="000000"/>
          <w:sz w:val="28"/>
          <w:szCs w:val="28"/>
        </w:rPr>
        <w:t xml:space="preserve"> та самореалізація дітей з обмеженими можливостями //Херсон// Дефектолог №11, 2007.</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Бочковський</w:t>
      </w:r>
      <w:proofErr w:type="spellEnd"/>
      <w:r w:rsidRPr="00A874AC">
        <w:rPr>
          <w:rFonts w:ascii="Times New Roman" w:hAnsi="Times New Roman" w:cs="Times New Roman"/>
          <w:color w:val="000000"/>
          <w:sz w:val="28"/>
          <w:szCs w:val="28"/>
        </w:rPr>
        <w:t xml:space="preserve"> В., </w:t>
      </w:r>
      <w:proofErr w:type="spellStart"/>
      <w:r w:rsidRPr="00A874AC">
        <w:rPr>
          <w:rFonts w:ascii="Times New Roman" w:hAnsi="Times New Roman" w:cs="Times New Roman"/>
          <w:color w:val="000000"/>
          <w:sz w:val="28"/>
          <w:szCs w:val="28"/>
        </w:rPr>
        <w:t>Казмірук</w:t>
      </w:r>
      <w:proofErr w:type="spellEnd"/>
      <w:r w:rsidRPr="00A874AC">
        <w:rPr>
          <w:rFonts w:ascii="Times New Roman" w:hAnsi="Times New Roman" w:cs="Times New Roman"/>
          <w:color w:val="000000"/>
          <w:sz w:val="28"/>
          <w:szCs w:val="28"/>
        </w:rPr>
        <w:t xml:space="preserve"> О., Робота з дітьми з особливими освітніми потребами // Київ// Психолог №25, 2011.</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Засенко</w:t>
      </w:r>
      <w:proofErr w:type="spellEnd"/>
      <w:r w:rsidRPr="00A874AC">
        <w:rPr>
          <w:rFonts w:ascii="Times New Roman" w:hAnsi="Times New Roman" w:cs="Times New Roman"/>
          <w:color w:val="000000"/>
          <w:sz w:val="28"/>
          <w:szCs w:val="28"/>
        </w:rPr>
        <w:t xml:space="preserve"> В.В., </w:t>
      </w:r>
      <w:proofErr w:type="spellStart"/>
      <w:r w:rsidRPr="00A874AC">
        <w:rPr>
          <w:rFonts w:ascii="Times New Roman" w:hAnsi="Times New Roman" w:cs="Times New Roman"/>
          <w:color w:val="000000"/>
          <w:sz w:val="28"/>
          <w:szCs w:val="28"/>
        </w:rPr>
        <w:t>Софій</w:t>
      </w:r>
      <w:proofErr w:type="spellEnd"/>
      <w:r w:rsidRPr="00A874AC">
        <w:rPr>
          <w:rFonts w:ascii="Times New Roman" w:hAnsi="Times New Roman" w:cs="Times New Roman"/>
          <w:color w:val="000000"/>
          <w:sz w:val="28"/>
          <w:szCs w:val="28"/>
        </w:rPr>
        <w:t xml:space="preserve"> Н.З. Інклюзивна освіта: стан і перспективи розвитку в Україні //Київ// Всеукраїнський фонд «Крок за кроком», 2007.</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Ілляшенко</w:t>
      </w:r>
      <w:proofErr w:type="spellEnd"/>
      <w:r w:rsidRPr="00A874AC">
        <w:rPr>
          <w:rFonts w:ascii="Times New Roman" w:hAnsi="Times New Roman" w:cs="Times New Roman"/>
          <w:color w:val="000000"/>
          <w:sz w:val="28"/>
          <w:szCs w:val="28"/>
        </w:rPr>
        <w:t xml:space="preserve"> Т. Як допомогти дітям з особливими освітніми потребами у ЗОШ //Київ // Психолог №37, жовтень, 2009.</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Колупаєва</w:t>
      </w:r>
      <w:proofErr w:type="spellEnd"/>
      <w:r w:rsidRPr="00A874AC">
        <w:rPr>
          <w:rFonts w:ascii="Times New Roman" w:hAnsi="Times New Roman" w:cs="Times New Roman"/>
          <w:color w:val="000000"/>
          <w:sz w:val="28"/>
          <w:szCs w:val="28"/>
        </w:rPr>
        <w:t xml:space="preserve"> Ф.Ф. Інклюзивна освіта: реалії та перспективи//Київ// </w:t>
      </w:r>
      <w:proofErr w:type="spellStart"/>
      <w:r w:rsidRPr="00A874AC">
        <w:rPr>
          <w:rFonts w:ascii="Times New Roman" w:hAnsi="Times New Roman" w:cs="Times New Roman"/>
          <w:color w:val="000000"/>
          <w:sz w:val="28"/>
          <w:szCs w:val="28"/>
        </w:rPr>
        <w:t>Самміт-Книга</w:t>
      </w:r>
      <w:proofErr w:type="spellEnd"/>
      <w:r w:rsidRPr="00A874AC">
        <w:rPr>
          <w:rFonts w:ascii="Times New Roman" w:hAnsi="Times New Roman" w:cs="Times New Roman"/>
          <w:color w:val="000000"/>
          <w:sz w:val="28"/>
          <w:szCs w:val="28"/>
        </w:rPr>
        <w:t>, 2009.</w:t>
      </w:r>
    </w:p>
    <w:p w:rsidR="00FD2B15" w:rsidRPr="00A874AC"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Колупаєва</w:t>
      </w:r>
      <w:proofErr w:type="spellEnd"/>
      <w:r w:rsidRPr="00A874AC">
        <w:rPr>
          <w:rFonts w:ascii="Times New Roman" w:hAnsi="Times New Roman" w:cs="Times New Roman"/>
          <w:color w:val="000000"/>
          <w:sz w:val="28"/>
          <w:szCs w:val="28"/>
        </w:rPr>
        <w:t xml:space="preserve"> А.А., Савчук Л.О. Діти з особливими освітніми потребами та організація їх навчання // Київ// </w:t>
      </w:r>
      <w:proofErr w:type="spellStart"/>
      <w:r w:rsidRPr="00A874AC">
        <w:rPr>
          <w:rFonts w:ascii="Times New Roman" w:hAnsi="Times New Roman" w:cs="Times New Roman"/>
          <w:color w:val="000000"/>
          <w:sz w:val="28"/>
          <w:szCs w:val="28"/>
        </w:rPr>
        <w:t>Атопол</w:t>
      </w:r>
      <w:proofErr w:type="spellEnd"/>
      <w:r w:rsidRPr="00A874AC">
        <w:rPr>
          <w:rFonts w:ascii="Times New Roman" w:hAnsi="Times New Roman" w:cs="Times New Roman"/>
          <w:color w:val="000000"/>
          <w:sz w:val="28"/>
          <w:szCs w:val="28"/>
        </w:rPr>
        <w:t>, 2011</w:t>
      </w:r>
    </w:p>
    <w:p w:rsidR="00FD2B15" w:rsidRPr="00A874AC"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Колупаєва А.А. Навчання дітей з особливими потребами в загальноосвітньому  просторі // Актуальні проблеми виховання та навчання студентів із особливими  потребами. – К., 2002. – С. 124128.   </w:t>
      </w:r>
    </w:p>
    <w:p w:rsidR="00FD2B15" w:rsidRPr="00A874AC"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Колупаєва А.А. Інтегроване навчання – вимога часу // Кроки до демократичної  освіти. – 2002. – № 2. – С. 19‐27.  11.</w:t>
      </w:r>
    </w:p>
    <w:p w:rsidR="00FD2B15" w:rsidRPr="00A874AC"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Колупаєва А.А. Кадрове забезпечення – вихідна успіху інтегрованого навчання  // Кроки до демократичної освіти. – 2002. – № 3. – С. 8‐16.  </w:t>
      </w:r>
    </w:p>
    <w:p w:rsidR="00FD2B15" w:rsidRPr="00A874AC"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Колупаева</w:t>
      </w:r>
      <w:proofErr w:type="spellEnd"/>
      <w:r w:rsidRPr="00A874AC">
        <w:rPr>
          <w:rFonts w:ascii="Times New Roman" w:hAnsi="Times New Roman" w:cs="Times New Roman"/>
          <w:color w:val="000000"/>
          <w:sz w:val="28"/>
          <w:szCs w:val="28"/>
        </w:rPr>
        <w:t xml:space="preserve"> А.А.  </w:t>
      </w:r>
      <w:proofErr w:type="spellStart"/>
      <w:r w:rsidRPr="00A874AC">
        <w:rPr>
          <w:rFonts w:ascii="Times New Roman" w:hAnsi="Times New Roman" w:cs="Times New Roman"/>
          <w:color w:val="000000"/>
          <w:sz w:val="28"/>
          <w:szCs w:val="28"/>
        </w:rPr>
        <w:t>Интегрированное</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обучение</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детей</w:t>
      </w:r>
      <w:proofErr w:type="spellEnd"/>
      <w:r w:rsidRPr="00A874AC">
        <w:rPr>
          <w:rFonts w:ascii="Times New Roman" w:hAnsi="Times New Roman" w:cs="Times New Roman"/>
          <w:color w:val="000000"/>
          <w:sz w:val="28"/>
          <w:szCs w:val="28"/>
        </w:rPr>
        <w:t xml:space="preserve">  с  </w:t>
      </w:r>
      <w:proofErr w:type="spellStart"/>
      <w:r w:rsidRPr="00A874AC">
        <w:rPr>
          <w:rFonts w:ascii="Times New Roman" w:hAnsi="Times New Roman" w:cs="Times New Roman"/>
          <w:color w:val="000000"/>
          <w:sz w:val="28"/>
          <w:szCs w:val="28"/>
        </w:rPr>
        <w:t>особыми</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образовательными</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потребностями</w:t>
      </w:r>
      <w:proofErr w:type="spellEnd"/>
      <w:r w:rsidRPr="00A874AC">
        <w:rPr>
          <w:rFonts w:ascii="Times New Roman" w:hAnsi="Times New Roman" w:cs="Times New Roman"/>
          <w:color w:val="000000"/>
          <w:sz w:val="28"/>
          <w:szCs w:val="28"/>
        </w:rPr>
        <w:t xml:space="preserve">  в  </w:t>
      </w:r>
      <w:proofErr w:type="spellStart"/>
      <w:r w:rsidRPr="00A874AC">
        <w:rPr>
          <w:rFonts w:ascii="Times New Roman" w:hAnsi="Times New Roman" w:cs="Times New Roman"/>
          <w:color w:val="000000"/>
          <w:sz w:val="28"/>
          <w:szCs w:val="28"/>
        </w:rPr>
        <w:t>Украине</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поиски</w:t>
      </w:r>
      <w:proofErr w:type="spellEnd"/>
      <w:r w:rsidRPr="00A874AC">
        <w:rPr>
          <w:rFonts w:ascii="Times New Roman" w:hAnsi="Times New Roman" w:cs="Times New Roman"/>
          <w:color w:val="000000"/>
          <w:sz w:val="28"/>
          <w:szCs w:val="28"/>
        </w:rPr>
        <w:t xml:space="preserve">  и  </w:t>
      </w:r>
      <w:proofErr w:type="spellStart"/>
      <w:r w:rsidRPr="00A874AC">
        <w:rPr>
          <w:rFonts w:ascii="Times New Roman" w:hAnsi="Times New Roman" w:cs="Times New Roman"/>
          <w:color w:val="000000"/>
          <w:sz w:val="28"/>
          <w:szCs w:val="28"/>
        </w:rPr>
        <w:t>перспективы</w:t>
      </w:r>
      <w:proofErr w:type="spellEnd"/>
      <w:r w:rsidRPr="00A874AC">
        <w:rPr>
          <w:rFonts w:ascii="Times New Roman" w:hAnsi="Times New Roman" w:cs="Times New Roman"/>
          <w:color w:val="000000"/>
          <w:sz w:val="28"/>
          <w:szCs w:val="28"/>
        </w:rPr>
        <w:t xml:space="preserve">  //  </w:t>
      </w:r>
      <w:proofErr w:type="spellStart"/>
      <w:r w:rsidRPr="00A874AC">
        <w:rPr>
          <w:rFonts w:ascii="Times New Roman" w:hAnsi="Times New Roman" w:cs="Times New Roman"/>
          <w:color w:val="000000"/>
          <w:sz w:val="28"/>
          <w:szCs w:val="28"/>
        </w:rPr>
        <w:t>Интегративные</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тенденции</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современного</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специального</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образования</w:t>
      </w:r>
      <w:proofErr w:type="spellEnd"/>
      <w:r w:rsidRPr="00A874AC">
        <w:rPr>
          <w:rFonts w:ascii="Times New Roman" w:hAnsi="Times New Roman" w:cs="Times New Roman"/>
          <w:color w:val="000000"/>
          <w:sz w:val="28"/>
          <w:szCs w:val="28"/>
        </w:rPr>
        <w:t xml:space="preserve">.  – М .:  ЮНЕСКО, 2003. – С. 64‐72.   </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Колупаєва</w:t>
      </w:r>
      <w:proofErr w:type="spellEnd"/>
      <w:r w:rsidRPr="00A874AC">
        <w:rPr>
          <w:rFonts w:ascii="Times New Roman" w:hAnsi="Times New Roman" w:cs="Times New Roman"/>
          <w:color w:val="000000"/>
          <w:sz w:val="28"/>
          <w:szCs w:val="28"/>
        </w:rPr>
        <w:t> А.А Інтегроване навчання: реалії , перспективи // Дефектологія . –  2001. – № 3 – С. 55‐57.</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proofErr w:type="spellStart"/>
      <w:r w:rsidRPr="00A874AC">
        <w:rPr>
          <w:rFonts w:ascii="Times New Roman" w:hAnsi="Times New Roman" w:cs="Times New Roman"/>
          <w:color w:val="000000"/>
          <w:sz w:val="28"/>
          <w:szCs w:val="28"/>
        </w:rPr>
        <w:t>Малафеев</w:t>
      </w:r>
      <w:proofErr w:type="spellEnd"/>
      <w:r w:rsidRPr="00A874AC">
        <w:rPr>
          <w:rFonts w:ascii="Times New Roman" w:hAnsi="Times New Roman" w:cs="Times New Roman"/>
          <w:color w:val="000000"/>
          <w:sz w:val="28"/>
          <w:szCs w:val="28"/>
        </w:rPr>
        <w:t xml:space="preserve"> Н.Н., Шматко Н.Д. </w:t>
      </w:r>
      <w:proofErr w:type="spellStart"/>
      <w:r w:rsidRPr="00A874AC">
        <w:rPr>
          <w:rFonts w:ascii="Times New Roman" w:hAnsi="Times New Roman" w:cs="Times New Roman"/>
          <w:color w:val="000000"/>
          <w:sz w:val="28"/>
          <w:szCs w:val="28"/>
        </w:rPr>
        <w:t>Базовые</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модели</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интегрированного</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обучения</w:t>
      </w:r>
      <w:proofErr w:type="spellEnd"/>
      <w:r w:rsidRPr="00A874AC">
        <w:rPr>
          <w:rFonts w:ascii="Times New Roman" w:hAnsi="Times New Roman" w:cs="Times New Roman"/>
          <w:color w:val="000000"/>
          <w:sz w:val="28"/>
          <w:szCs w:val="28"/>
        </w:rPr>
        <w:t xml:space="preserve"> //Москва// </w:t>
      </w:r>
      <w:proofErr w:type="spellStart"/>
      <w:r w:rsidRPr="00A874AC">
        <w:rPr>
          <w:rFonts w:ascii="Times New Roman" w:hAnsi="Times New Roman" w:cs="Times New Roman"/>
          <w:color w:val="000000"/>
          <w:sz w:val="28"/>
          <w:szCs w:val="28"/>
        </w:rPr>
        <w:t>Дефектология</w:t>
      </w:r>
      <w:proofErr w:type="spellEnd"/>
      <w:r w:rsidRPr="00A874AC">
        <w:rPr>
          <w:rFonts w:ascii="Times New Roman" w:hAnsi="Times New Roman" w:cs="Times New Roman"/>
          <w:color w:val="000000"/>
          <w:sz w:val="28"/>
          <w:szCs w:val="28"/>
        </w:rPr>
        <w:t xml:space="preserve"> №1, 2008.</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Матеріали Всеукраїнського семінару «Розвиток інклюзивної освіти – включення дітей з синдромом </w:t>
      </w:r>
      <w:proofErr w:type="spellStart"/>
      <w:r w:rsidRPr="00A874AC">
        <w:rPr>
          <w:rFonts w:ascii="Times New Roman" w:hAnsi="Times New Roman" w:cs="Times New Roman"/>
          <w:color w:val="000000"/>
          <w:sz w:val="28"/>
          <w:szCs w:val="28"/>
        </w:rPr>
        <w:t>Дауна</w:t>
      </w:r>
      <w:proofErr w:type="spellEnd"/>
      <w:r w:rsidRPr="00A874AC">
        <w:rPr>
          <w:rFonts w:ascii="Times New Roman" w:hAnsi="Times New Roman" w:cs="Times New Roman"/>
          <w:color w:val="000000"/>
          <w:sz w:val="28"/>
          <w:szCs w:val="28"/>
        </w:rPr>
        <w:t xml:space="preserve"> у дошкільні навчальні заклади» //Київ// Всеукраїнська благодійна організація «</w:t>
      </w:r>
      <w:proofErr w:type="spellStart"/>
      <w:r w:rsidRPr="00A874AC">
        <w:rPr>
          <w:rFonts w:ascii="Times New Roman" w:hAnsi="Times New Roman" w:cs="Times New Roman"/>
          <w:color w:val="000000"/>
          <w:sz w:val="28"/>
          <w:szCs w:val="28"/>
        </w:rPr>
        <w:t>Даун</w:t>
      </w:r>
      <w:proofErr w:type="spellEnd"/>
      <w:r w:rsidRPr="00A874AC">
        <w:rPr>
          <w:rFonts w:ascii="Times New Roman" w:hAnsi="Times New Roman" w:cs="Times New Roman"/>
          <w:color w:val="000000"/>
          <w:sz w:val="28"/>
          <w:szCs w:val="28"/>
        </w:rPr>
        <w:t xml:space="preserve"> синдром», 2009.</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Обухівська А.Г., </w:t>
      </w:r>
      <w:proofErr w:type="spellStart"/>
      <w:r w:rsidRPr="00A874AC">
        <w:rPr>
          <w:rFonts w:ascii="Times New Roman" w:hAnsi="Times New Roman" w:cs="Times New Roman"/>
          <w:color w:val="000000"/>
          <w:sz w:val="28"/>
          <w:szCs w:val="28"/>
        </w:rPr>
        <w:t>Ілляшенко</w:t>
      </w:r>
      <w:proofErr w:type="spellEnd"/>
      <w:r w:rsidRPr="00A874AC">
        <w:rPr>
          <w:rFonts w:ascii="Times New Roman" w:hAnsi="Times New Roman" w:cs="Times New Roman"/>
          <w:color w:val="000000"/>
          <w:sz w:val="28"/>
          <w:szCs w:val="28"/>
        </w:rPr>
        <w:t xml:space="preserve"> Т.Д. З досвіду роботи </w:t>
      </w:r>
      <w:proofErr w:type="spellStart"/>
      <w:r w:rsidRPr="00A874AC">
        <w:rPr>
          <w:rFonts w:ascii="Times New Roman" w:hAnsi="Times New Roman" w:cs="Times New Roman"/>
          <w:color w:val="000000"/>
          <w:sz w:val="28"/>
          <w:szCs w:val="28"/>
        </w:rPr>
        <w:t>психолого-медико-педагогічних</w:t>
      </w:r>
      <w:proofErr w:type="spellEnd"/>
      <w:r w:rsidRPr="00A874AC">
        <w:rPr>
          <w:rFonts w:ascii="Times New Roman" w:hAnsi="Times New Roman" w:cs="Times New Roman"/>
          <w:color w:val="000000"/>
          <w:sz w:val="28"/>
          <w:szCs w:val="28"/>
        </w:rPr>
        <w:t xml:space="preserve"> консультацій України// Кам’янець-Подільський// 2008.</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Пінюгіна</w:t>
      </w:r>
      <w:proofErr w:type="spellEnd"/>
      <w:r w:rsidRPr="00A874AC">
        <w:rPr>
          <w:rFonts w:ascii="Times New Roman" w:hAnsi="Times New Roman" w:cs="Times New Roman"/>
          <w:color w:val="000000"/>
          <w:sz w:val="28"/>
          <w:szCs w:val="28"/>
        </w:rPr>
        <w:t xml:space="preserve"> К.О. Про організацію впровадження інклюзивної освіти в навчально-виховний процес: психологічний-аспект: інструктивно-методичний лист// Миколаїв// ОІППО, 2011.</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Прочхаева</w:t>
      </w:r>
      <w:proofErr w:type="spellEnd"/>
      <w:r w:rsidRPr="00A874AC">
        <w:rPr>
          <w:rFonts w:ascii="Times New Roman" w:hAnsi="Times New Roman" w:cs="Times New Roman"/>
          <w:color w:val="000000"/>
          <w:sz w:val="28"/>
          <w:szCs w:val="28"/>
        </w:rPr>
        <w:t xml:space="preserve"> М., </w:t>
      </w:r>
      <w:proofErr w:type="spellStart"/>
      <w:r w:rsidRPr="00A874AC">
        <w:rPr>
          <w:rFonts w:ascii="Times New Roman" w:hAnsi="Times New Roman" w:cs="Times New Roman"/>
          <w:color w:val="000000"/>
          <w:sz w:val="28"/>
          <w:szCs w:val="28"/>
        </w:rPr>
        <w:t>Люситенко</w:t>
      </w:r>
      <w:proofErr w:type="spellEnd"/>
      <w:r w:rsidRPr="00A874AC">
        <w:rPr>
          <w:rFonts w:ascii="Times New Roman" w:hAnsi="Times New Roman" w:cs="Times New Roman"/>
          <w:color w:val="000000"/>
          <w:sz w:val="28"/>
          <w:szCs w:val="28"/>
        </w:rPr>
        <w:t xml:space="preserve"> О. </w:t>
      </w:r>
      <w:proofErr w:type="spellStart"/>
      <w:r w:rsidRPr="00A874AC">
        <w:rPr>
          <w:rFonts w:ascii="Times New Roman" w:hAnsi="Times New Roman" w:cs="Times New Roman"/>
          <w:color w:val="000000"/>
          <w:sz w:val="28"/>
          <w:szCs w:val="28"/>
        </w:rPr>
        <w:t>Первые</w:t>
      </w:r>
      <w:proofErr w:type="spellEnd"/>
      <w:r w:rsidRPr="00A874AC">
        <w:rPr>
          <w:rFonts w:ascii="Times New Roman" w:hAnsi="Times New Roman" w:cs="Times New Roman"/>
          <w:color w:val="000000"/>
          <w:sz w:val="28"/>
          <w:szCs w:val="28"/>
        </w:rPr>
        <w:t xml:space="preserve"> шаги к </w:t>
      </w:r>
      <w:proofErr w:type="spellStart"/>
      <w:r w:rsidRPr="00A874AC">
        <w:rPr>
          <w:rFonts w:ascii="Times New Roman" w:hAnsi="Times New Roman" w:cs="Times New Roman"/>
          <w:color w:val="000000"/>
          <w:sz w:val="28"/>
          <w:szCs w:val="28"/>
        </w:rPr>
        <w:t>толерантности</w:t>
      </w:r>
      <w:proofErr w:type="spellEnd"/>
      <w:r w:rsidRPr="00A874AC">
        <w:rPr>
          <w:rFonts w:ascii="Times New Roman" w:hAnsi="Times New Roman" w:cs="Times New Roman"/>
          <w:color w:val="000000"/>
          <w:sz w:val="28"/>
          <w:szCs w:val="28"/>
        </w:rPr>
        <w:t xml:space="preserve"> //Москва// </w:t>
      </w:r>
      <w:proofErr w:type="spellStart"/>
      <w:r w:rsidRPr="00A874AC">
        <w:rPr>
          <w:rFonts w:ascii="Times New Roman" w:hAnsi="Times New Roman" w:cs="Times New Roman"/>
          <w:color w:val="000000"/>
          <w:sz w:val="28"/>
          <w:szCs w:val="28"/>
        </w:rPr>
        <w:t>Школьний</w:t>
      </w:r>
      <w:proofErr w:type="spellEnd"/>
      <w:r w:rsidRPr="00A874AC">
        <w:rPr>
          <w:rFonts w:ascii="Times New Roman" w:hAnsi="Times New Roman" w:cs="Times New Roman"/>
          <w:color w:val="000000"/>
          <w:sz w:val="28"/>
          <w:szCs w:val="28"/>
        </w:rPr>
        <w:t xml:space="preserve"> психолог № 20, </w:t>
      </w:r>
      <w:proofErr w:type="spellStart"/>
      <w:r w:rsidRPr="00A874AC">
        <w:rPr>
          <w:rFonts w:ascii="Times New Roman" w:hAnsi="Times New Roman" w:cs="Times New Roman"/>
          <w:color w:val="000000"/>
          <w:sz w:val="28"/>
          <w:szCs w:val="28"/>
        </w:rPr>
        <w:t>октябрь</w:t>
      </w:r>
      <w:proofErr w:type="spellEnd"/>
      <w:r w:rsidRPr="00A874AC">
        <w:rPr>
          <w:rFonts w:ascii="Times New Roman" w:hAnsi="Times New Roman" w:cs="Times New Roman"/>
          <w:color w:val="000000"/>
          <w:sz w:val="28"/>
          <w:szCs w:val="28"/>
        </w:rPr>
        <w:t>,2009.</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Решетникова</w:t>
      </w:r>
      <w:proofErr w:type="spellEnd"/>
      <w:r w:rsidRPr="00A874AC">
        <w:rPr>
          <w:rFonts w:ascii="Times New Roman" w:hAnsi="Times New Roman" w:cs="Times New Roman"/>
          <w:color w:val="000000"/>
          <w:sz w:val="28"/>
          <w:szCs w:val="28"/>
        </w:rPr>
        <w:t xml:space="preserve"> О. Школа для </w:t>
      </w:r>
      <w:proofErr w:type="spellStart"/>
      <w:r w:rsidRPr="00A874AC">
        <w:rPr>
          <w:rFonts w:ascii="Times New Roman" w:hAnsi="Times New Roman" w:cs="Times New Roman"/>
          <w:color w:val="000000"/>
          <w:sz w:val="28"/>
          <w:szCs w:val="28"/>
        </w:rPr>
        <w:t>всех</w:t>
      </w:r>
      <w:proofErr w:type="spellEnd"/>
      <w:r w:rsidRPr="00A874AC">
        <w:rPr>
          <w:rFonts w:ascii="Times New Roman" w:hAnsi="Times New Roman" w:cs="Times New Roman"/>
          <w:color w:val="000000"/>
          <w:sz w:val="28"/>
          <w:szCs w:val="28"/>
        </w:rPr>
        <w:t xml:space="preserve"> //Москва// </w:t>
      </w:r>
      <w:proofErr w:type="spellStart"/>
      <w:r w:rsidRPr="00A874AC">
        <w:rPr>
          <w:rFonts w:ascii="Times New Roman" w:hAnsi="Times New Roman" w:cs="Times New Roman"/>
          <w:color w:val="000000"/>
          <w:sz w:val="28"/>
          <w:szCs w:val="28"/>
        </w:rPr>
        <w:t>Школьный</w:t>
      </w:r>
      <w:proofErr w:type="spellEnd"/>
      <w:r w:rsidRPr="00A874AC">
        <w:rPr>
          <w:rFonts w:ascii="Times New Roman" w:hAnsi="Times New Roman" w:cs="Times New Roman"/>
          <w:color w:val="000000"/>
          <w:sz w:val="28"/>
          <w:szCs w:val="28"/>
        </w:rPr>
        <w:t xml:space="preserve"> психолог №20, </w:t>
      </w:r>
      <w:proofErr w:type="spellStart"/>
      <w:r w:rsidRPr="00A874AC">
        <w:rPr>
          <w:rFonts w:ascii="Times New Roman" w:hAnsi="Times New Roman" w:cs="Times New Roman"/>
          <w:color w:val="000000"/>
          <w:sz w:val="28"/>
          <w:szCs w:val="28"/>
        </w:rPr>
        <w:t>октябрь</w:t>
      </w:r>
      <w:proofErr w:type="spellEnd"/>
      <w:r w:rsidRPr="00A874AC">
        <w:rPr>
          <w:rFonts w:ascii="Times New Roman" w:hAnsi="Times New Roman" w:cs="Times New Roman"/>
          <w:color w:val="000000"/>
          <w:sz w:val="28"/>
          <w:szCs w:val="28"/>
        </w:rPr>
        <w:t>, 2009.</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Савченко О.О., </w:t>
      </w:r>
      <w:proofErr w:type="spellStart"/>
      <w:r w:rsidRPr="00A874AC">
        <w:rPr>
          <w:rFonts w:ascii="Times New Roman" w:hAnsi="Times New Roman" w:cs="Times New Roman"/>
          <w:color w:val="000000"/>
          <w:sz w:val="28"/>
          <w:szCs w:val="28"/>
        </w:rPr>
        <w:t>Кукуруза</w:t>
      </w:r>
      <w:proofErr w:type="spellEnd"/>
      <w:r w:rsidRPr="00A874AC">
        <w:rPr>
          <w:rFonts w:ascii="Times New Roman" w:hAnsi="Times New Roman" w:cs="Times New Roman"/>
          <w:color w:val="000000"/>
          <w:sz w:val="28"/>
          <w:szCs w:val="28"/>
        </w:rPr>
        <w:t xml:space="preserve"> Г.В., </w:t>
      </w:r>
      <w:proofErr w:type="spellStart"/>
      <w:r w:rsidRPr="00A874AC">
        <w:rPr>
          <w:rFonts w:ascii="Times New Roman" w:hAnsi="Times New Roman" w:cs="Times New Roman"/>
          <w:color w:val="000000"/>
          <w:sz w:val="28"/>
          <w:szCs w:val="28"/>
        </w:rPr>
        <w:t>Швалб</w:t>
      </w:r>
      <w:proofErr w:type="spellEnd"/>
      <w:r w:rsidRPr="00A874AC">
        <w:rPr>
          <w:rFonts w:ascii="Times New Roman" w:hAnsi="Times New Roman" w:cs="Times New Roman"/>
          <w:color w:val="000000"/>
          <w:sz w:val="28"/>
          <w:szCs w:val="28"/>
        </w:rPr>
        <w:t xml:space="preserve"> Ю.М., Луценко Т.М.,Крижанівський В.Є. Як організувати інноваційні соціальні послуги для дітей з особливими потребами (рання інтеграція та інклюзивне навчання) //Київ// ЛДЛ, 2007.</w:t>
      </w:r>
    </w:p>
    <w:p w:rsidR="00FD2B15" w:rsidRPr="00FD2B15"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Ямбург</w:t>
      </w:r>
      <w:proofErr w:type="spellEnd"/>
      <w:r w:rsidRPr="00A874AC">
        <w:rPr>
          <w:rFonts w:ascii="Times New Roman" w:hAnsi="Times New Roman" w:cs="Times New Roman"/>
          <w:color w:val="000000"/>
          <w:sz w:val="28"/>
          <w:szCs w:val="28"/>
        </w:rPr>
        <w:t xml:space="preserve"> Е.А. Школа для </w:t>
      </w:r>
      <w:proofErr w:type="spellStart"/>
      <w:r w:rsidRPr="00A874AC">
        <w:rPr>
          <w:rFonts w:ascii="Times New Roman" w:hAnsi="Times New Roman" w:cs="Times New Roman"/>
          <w:color w:val="000000"/>
          <w:sz w:val="28"/>
          <w:szCs w:val="28"/>
        </w:rPr>
        <w:t>всех</w:t>
      </w:r>
      <w:proofErr w:type="spellEnd"/>
      <w:r w:rsidRPr="00A874AC">
        <w:rPr>
          <w:rFonts w:ascii="Times New Roman" w:hAnsi="Times New Roman" w:cs="Times New Roman"/>
          <w:color w:val="000000"/>
          <w:sz w:val="28"/>
          <w:szCs w:val="28"/>
        </w:rPr>
        <w:t xml:space="preserve"> // Москва// </w:t>
      </w:r>
      <w:proofErr w:type="spellStart"/>
      <w:r w:rsidRPr="00A874AC">
        <w:rPr>
          <w:rFonts w:ascii="Times New Roman" w:hAnsi="Times New Roman" w:cs="Times New Roman"/>
          <w:color w:val="000000"/>
          <w:sz w:val="28"/>
          <w:szCs w:val="28"/>
        </w:rPr>
        <w:t>Воспитание</w:t>
      </w:r>
      <w:proofErr w:type="spellEnd"/>
      <w:r w:rsidRPr="00A874AC">
        <w:rPr>
          <w:rFonts w:ascii="Times New Roman" w:hAnsi="Times New Roman" w:cs="Times New Roman"/>
          <w:color w:val="000000"/>
          <w:sz w:val="28"/>
          <w:szCs w:val="28"/>
        </w:rPr>
        <w:t xml:space="preserve"> и </w:t>
      </w:r>
      <w:proofErr w:type="spellStart"/>
      <w:r w:rsidRPr="00A874AC">
        <w:rPr>
          <w:rFonts w:ascii="Times New Roman" w:hAnsi="Times New Roman" w:cs="Times New Roman"/>
          <w:color w:val="000000"/>
          <w:sz w:val="28"/>
          <w:szCs w:val="28"/>
        </w:rPr>
        <w:t>обучение</w:t>
      </w:r>
      <w:proofErr w:type="spellEnd"/>
      <w:r w:rsidRPr="00A874AC">
        <w:rPr>
          <w:rFonts w:ascii="Times New Roman" w:hAnsi="Times New Roman" w:cs="Times New Roman"/>
          <w:color w:val="000000"/>
          <w:sz w:val="28"/>
          <w:szCs w:val="28"/>
        </w:rPr>
        <w:t xml:space="preserve"> с </w:t>
      </w:r>
      <w:proofErr w:type="spellStart"/>
      <w:r w:rsidRPr="00A874AC">
        <w:rPr>
          <w:rFonts w:ascii="Times New Roman" w:hAnsi="Times New Roman" w:cs="Times New Roman"/>
          <w:color w:val="000000"/>
          <w:sz w:val="28"/>
          <w:szCs w:val="28"/>
        </w:rPr>
        <w:t>нарушениями</w:t>
      </w:r>
      <w:proofErr w:type="spellEnd"/>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развития</w:t>
      </w:r>
      <w:proofErr w:type="spellEnd"/>
      <w:r w:rsidRPr="00A874AC">
        <w:rPr>
          <w:rFonts w:ascii="Times New Roman" w:hAnsi="Times New Roman" w:cs="Times New Roman"/>
          <w:color w:val="000000"/>
          <w:sz w:val="28"/>
          <w:szCs w:val="28"/>
        </w:rPr>
        <w:t xml:space="preserve"> №3,2004.</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lastRenderedPageBreak/>
        <w:t xml:space="preserve"> </w:t>
      </w:r>
      <w:proofErr w:type="spellStart"/>
      <w:r w:rsidRPr="00A874AC">
        <w:rPr>
          <w:rFonts w:ascii="Times New Roman" w:hAnsi="Times New Roman" w:cs="Times New Roman"/>
          <w:color w:val="000000"/>
          <w:sz w:val="28"/>
          <w:szCs w:val="28"/>
        </w:rPr>
        <w:t>Уманец</w:t>
      </w:r>
      <w:proofErr w:type="spellEnd"/>
      <w:r w:rsidRPr="00A874AC">
        <w:rPr>
          <w:rFonts w:ascii="Times New Roman" w:hAnsi="Times New Roman" w:cs="Times New Roman"/>
          <w:color w:val="000000"/>
          <w:sz w:val="28"/>
          <w:szCs w:val="28"/>
        </w:rPr>
        <w:t xml:space="preserve"> Г.И.,</w:t>
      </w:r>
      <w:proofErr w:type="spellStart"/>
      <w:r w:rsidRPr="00A874AC">
        <w:rPr>
          <w:rFonts w:ascii="Times New Roman" w:hAnsi="Times New Roman" w:cs="Times New Roman"/>
          <w:color w:val="000000"/>
          <w:sz w:val="28"/>
          <w:szCs w:val="28"/>
        </w:rPr>
        <w:t>Кулєш</w:t>
      </w:r>
      <w:proofErr w:type="spellEnd"/>
      <w:r w:rsidRPr="00A874AC">
        <w:rPr>
          <w:rFonts w:ascii="Times New Roman" w:hAnsi="Times New Roman" w:cs="Times New Roman"/>
          <w:color w:val="000000"/>
          <w:sz w:val="28"/>
          <w:szCs w:val="28"/>
        </w:rPr>
        <w:t xml:space="preserve"> В.О., Кобзар О.В. Інклюзивна освіта: особливій дитині – особлива увага //Донецьк// 2010.</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Педагогічна академія пані Софії(міні журнал) //Харків// Основа, листопад, 2011.</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Корнієнко Н. Інклюзивна освіта в Донецькій області //Донецьк// Психолог № 21,червень,2011.</w:t>
      </w:r>
    </w:p>
    <w:p w:rsidR="00FD2B15" w:rsidRPr="00047AD4"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w:t>
      </w:r>
      <w:proofErr w:type="spellStart"/>
      <w:r w:rsidRPr="00A874AC">
        <w:rPr>
          <w:rFonts w:ascii="Times New Roman" w:hAnsi="Times New Roman" w:cs="Times New Roman"/>
          <w:color w:val="000000"/>
          <w:sz w:val="28"/>
          <w:szCs w:val="28"/>
        </w:rPr>
        <w:t>Шевцов</w:t>
      </w:r>
      <w:proofErr w:type="spellEnd"/>
      <w:r w:rsidRPr="00A874AC">
        <w:rPr>
          <w:rFonts w:ascii="Times New Roman" w:hAnsi="Times New Roman" w:cs="Times New Roman"/>
          <w:color w:val="000000"/>
          <w:sz w:val="28"/>
          <w:szCs w:val="28"/>
        </w:rPr>
        <w:t xml:space="preserve"> А. Методологія соціального </w:t>
      </w:r>
      <w:proofErr w:type="spellStart"/>
      <w:r w:rsidRPr="00A874AC">
        <w:rPr>
          <w:rFonts w:ascii="Times New Roman" w:hAnsi="Times New Roman" w:cs="Times New Roman"/>
          <w:color w:val="000000"/>
          <w:sz w:val="28"/>
          <w:szCs w:val="28"/>
        </w:rPr>
        <w:t>реабілітування</w:t>
      </w:r>
      <w:proofErr w:type="spellEnd"/>
      <w:r w:rsidRPr="00A874AC">
        <w:rPr>
          <w:rFonts w:ascii="Times New Roman" w:hAnsi="Times New Roman" w:cs="Times New Roman"/>
          <w:color w:val="000000"/>
          <w:sz w:val="28"/>
          <w:szCs w:val="28"/>
        </w:rPr>
        <w:t xml:space="preserve"> осіб з обмеженнями життєдіяльності //Завуч// №19, 2009.</w:t>
      </w:r>
    </w:p>
    <w:p w:rsidR="00FD2B15" w:rsidRPr="00FD2B15" w:rsidRDefault="00FD2B15" w:rsidP="00FD2B15">
      <w:pPr>
        <w:widowControl w:val="0"/>
        <w:numPr>
          <w:ilvl w:val="0"/>
          <w:numId w:val="3"/>
        </w:numPr>
        <w:shd w:val="clear" w:color="auto" w:fill="FFFFFF"/>
        <w:tabs>
          <w:tab w:val="left" w:pos="343"/>
        </w:tabs>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 xml:space="preserve"> Шаповал Т., </w:t>
      </w:r>
      <w:proofErr w:type="spellStart"/>
      <w:r w:rsidRPr="00A874AC">
        <w:rPr>
          <w:rFonts w:ascii="Times New Roman" w:hAnsi="Times New Roman" w:cs="Times New Roman"/>
          <w:color w:val="000000"/>
          <w:sz w:val="28"/>
          <w:szCs w:val="28"/>
        </w:rPr>
        <w:t>Снігульська</w:t>
      </w:r>
      <w:proofErr w:type="spellEnd"/>
      <w:r w:rsidRPr="00A874AC">
        <w:rPr>
          <w:rFonts w:ascii="Times New Roman" w:hAnsi="Times New Roman" w:cs="Times New Roman"/>
          <w:color w:val="000000"/>
          <w:sz w:val="28"/>
          <w:szCs w:val="28"/>
        </w:rPr>
        <w:t xml:space="preserve"> В., </w:t>
      </w:r>
      <w:proofErr w:type="spellStart"/>
      <w:r w:rsidRPr="00A874AC">
        <w:rPr>
          <w:rFonts w:ascii="Times New Roman" w:hAnsi="Times New Roman" w:cs="Times New Roman"/>
          <w:color w:val="000000"/>
          <w:sz w:val="28"/>
          <w:szCs w:val="28"/>
        </w:rPr>
        <w:t>Мосієнко</w:t>
      </w:r>
      <w:proofErr w:type="spellEnd"/>
      <w:r w:rsidRPr="00A874AC">
        <w:rPr>
          <w:rFonts w:ascii="Times New Roman" w:hAnsi="Times New Roman" w:cs="Times New Roman"/>
          <w:color w:val="000000"/>
          <w:sz w:val="28"/>
          <w:szCs w:val="28"/>
        </w:rPr>
        <w:t xml:space="preserve"> М., Кузьменко Г., </w:t>
      </w:r>
      <w:proofErr w:type="spellStart"/>
      <w:r w:rsidRPr="00A874AC">
        <w:rPr>
          <w:rFonts w:ascii="Times New Roman" w:hAnsi="Times New Roman" w:cs="Times New Roman"/>
          <w:color w:val="000000"/>
          <w:sz w:val="28"/>
          <w:szCs w:val="28"/>
        </w:rPr>
        <w:t>Кудринецька</w:t>
      </w:r>
      <w:proofErr w:type="spellEnd"/>
      <w:r w:rsidRPr="00A874AC">
        <w:rPr>
          <w:rFonts w:ascii="Times New Roman" w:hAnsi="Times New Roman" w:cs="Times New Roman"/>
          <w:color w:val="000000"/>
          <w:sz w:val="28"/>
          <w:szCs w:val="28"/>
        </w:rPr>
        <w:t xml:space="preserve"> Н.,</w:t>
      </w:r>
      <w:proofErr w:type="spellStart"/>
      <w:r w:rsidRPr="00A874AC">
        <w:rPr>
          <w:rFonts w:ascii="Times New Roman" w:hAnsi="Times New Roman" w:cs="Times New Roman"/>
          <w:color w:val="000000"/>
          <w:sz w:val="28"/>
          <w:szCs w:val="28"/>
        </w:rPr>
        <w:t>Шахотіна</w:t>
      </w:r>
      <w:proofErr w:type="spellEnd"/>
      <w:r w:rsidRPr="00A874AC">
        <w:rPr>
          <w:rFonts w:ascii="Times New Roman" w:hAnsi="Times New Roman" w:cs="Times New Roman"/>
          <w:color w:val="000000"/>
          <w:sz w:val="28"/>
          <w:szCs w:val="28"/>
        </w:rPr>
        <w:t xml:space="preserve"> О. Діти з особливими потребами в школі. Психолого-педагогічний супровід //Київ// Шкільний світ, 2011.</w:t>
      </w:r>
    </w:p>
    <w:p w:rsidR="00FD2B15" w:rsidRPr="00A874AC" w:rsidRDefault="00FD2B15" w:rsidP="00FD2B15">
      <w:pPr>
        <w:shd w:val="clear" w:color="auto" w:fill="FFFFFF"/>
        <w:tabs>
          <w:tab w:val="left" w:pos="343"/>
        </w:tabs>
        <w:spacing w:after="0"/>
        <w:rPr>
          <w:rFonts w:ascii="Times New Roman" w:hAnsi="Times New Roman" w:cs="Times New Roman"/>
          <w:b/>
          <w:i/>
          <w:color w:val="000000"/>
          <w:sz w:val="28"/>
          <w:szCs w:val="28"/>
        </w:rPr>
      </w:pPr>
      <w:proofErr w:type="spellStart"/>
      <w:r w:rsidRPr="00A874AC">
        <w:rPr>
          <w:rFonts w:ascii="Times New Roman" w:hAnsi="Times New Roman" w:cs="Times New Roman"/>
          <w:b/>
          <w:i/>
          <w:color w:val="000000"/>
          <w:sz w:val="28"/>
          <w:szCs w:val="28"/>
        </w:rPr>
        <w:t>Інтернет-сайти</w:t>
      </w:r>
      <w:proofErr w:type="spellEnd"/>
      <w:r w:rsidRPr="00A874AC">
        <w:rPr>
          <w:rFonts w:ascii="Times New Roman" w:hAnsi="Times New Roman" w:cs="Times New Roman"/>
          <w:b/>
          <w:i/>
          <w:color w:val="000000"/>
          <w:sz w:val="28"/>
          <w:szCs w:val="28"/>
        </w:rPr>
        <w:t>:</w:t>
      </w:r>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18" w:history="1">
        <w:r w:rsidR="00FD2B15" w:rsidRPr="00A874AC">
          <w:rPr>
            <w:rStyle w:val="a3"/>
            <w:rFonts w:ascii="Times New Roman" w:hAnsi="Times New Roman" w:cs="Times New Roman"/>
            <w:color w:val="000000"/>
            <w:sz w:val="28"/>
            <w:szCs w:val="28"/>
          </w:rPr>
          <w:t>http://ussf.kiev.ua/</w:t>
        </w:r>
      </w:hyperlink>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19" w:history="1">
        <w:r w:rsidR="00FD2B15" w:rsidRPr="00A874AC">
          <w:rPr>
            <w:rStyle w:val="a3"/>
            <w:rFonts w:ascii="Times New Roman" w:hAnsi="Times New Roman" w:cs="Times New Roman"/>
            <w:color w:val="000000"/>
            <w:sz w:val="28"/>
            <w:szCs w:val="28"/>
          </w:rPr>
          <w:t>http://www.pedlib.ru/Books/3/0485/3_0485-72.shtml</w:t>
        </w:r>
      </w:hyperlink>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0" w:history="1">
        <w:r w:rsidR="00FD2B15" w:rsidRPr="00A874AC">
          <w:rPr>
            <w:rStyle w:val="a3"/>
            <w:rFonts w:ascii="Times New Roman" w:hAnsi="Times New Roman" w:cs="Times New Roman"/>
            <w:color w:val="000000"/>
            <w:sz w:val="28"/>
            <w:szCs w:val="28"/>
          </w:rPr>
          <w:t>http://www.ikpp.npu.edu.ua/</w:t>
        </w:r>
      </w:hyperlink>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1" w:history="1">
        <w:r w:rsidR="00FD2B15" w:rsidRPr="00A874AC">
          <w:rPr>
            <w:rStyle w:val="a3"/>
            <w:rFonts w:ascii="Times New Roman" w:hAnsi="Times New Roman" w:cs="Times New Roman"/>
            <w:color w:val="000000"/>
            <w:sz w:val="28"/>
            <w:szCs w:val="28"/>
          </w:rPr>
          <w:t>http://edu.resobr.ru/archive/articles/1910/</w:t>
        </w:r>
      </w:hyperlink>
    </w:p>
    <w:p w:rsidR="00FD2B15" w:rsidRPr="00A874AC" w:rsidRDefault="00FD2B15"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http://</w:t>
      </w:r>
      <w:r w:rsidRPr="00A874AC">
        <w:rPr>
          <w:rFonts w:ascii="Times New Roman" w:hAnsi="Times New Roman" w:cs="Times New Roman"/>
          <w:b/>
          <w:color w:val="000000"/>
          <w:sz w:val="28"/>
          <w:szCs w:val="28"/>
        </w:rPr>
        <w:t xml:space="preserve"> </w:t>
      </w:r>
      <w:hyperlink r:id="rId22" w:history="1">
        <w:r w:rsidRPr="00A874AC">
          <w:rPr>
            <w:rStyle w:val="a3"/>
            <w:rFonts w:ascii="Times New Roman" w:hAnsi="Times New Roman" w:cs="Times New Roman"/>
            <w:color w:val="000000"/>
            <w:sz w:val="28"/>
            <w:szCs w:val="28"/>
          </w:rPr>
          <w:t>www.zakon.rada.gov.ua/</w:t>
        </w:r>
      </w:hyperlink>
    </w:p>
    <w:p w:rsidR="00FD2B15" w:rsidRPr="00A874AC" w:rsidRDefault="00FD2B15"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r w:rsidRPr="00A874AC">
        <w:rPr>
          <w:rFonts w:ascii="Times New Roman" w:hAnsi="Times New Roman" w:cs="Times New Roman"/>
          <w:color w:val="000000"/>
          <w:sz w:val="28"/>
          <w:szCs w:val="28"/>
        </w:rPr>
        <w:t>http://</w:t>
      </w:r>
      <w:r w:rsidRPr="00A874AC">
        <w:rPr>
          <w:rFonts w:ascii="Times New Roman" w:hAnsi="Times New Roman" w:cs="Times New Roman"/>
          <w:b/>
          <w:color w:val="000000"/>
          <w:sz w:val="28"/>
          <w:szCs w:val="28"/>
        </w:rPr>
        <w:t xml:space="preserve"> </w:t>
      </w:r>
      <w:hyperlink r:id="rId23" w:history="1">
        <w:r w:rsidRPr="00A874AC">
          <w:rPr>
            <w:rStyle w:val="a3"/>
            <w:rFonts w:ascii="Times New Roman" w:hAnsi="Times New Roman" w:cs="Times New Roman"/>
            <w:color w:val="000000"/>
            <w:sz w:val="28"/>
            <w:szCs w:val="28"/>
          </w:rPr>
          <w:t>www.mon.gov.ua/</w:t>
        </w:r>
      </w:hyperlink>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4" w:history="1">
        <w:r w:rsidR="00FD2B15" w:rsidRPr="00A874AC">
          <w:rPr>
            <w:rStyle w:val="a3"/>
            <w:rFonts w:ascii="Times New Roman" w:hAnsi="Times New Roman" w:cs="Times New Roman"/>
            <w:color w:val="000000"/>
            <w:sz w:val="28"/>
            <w:szCs w:val="28"/>
          </w:rPr>
          <w:t>http://www.canada-ukraine.org/</w:t>
        </w:r>
      </w:hyperlink>
    </w:p>
    <w:p w:rsidR="00FD2B15" w:rsidRPr="00A874AC"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5" w:history="1">
        <w:r w:rsidR="00FD2B15" w:rsidRPr="00A874AC">
          <w:rPr>
            <w:rStyle w:val="a3"/>
            <w:rFonts w:ascii="Times New Roman" w:hAnsi="Times New Roman" w:cs="Times New Roman"/>
            <w:color w:val="000000"/>
            <w:sz w:val="28"/>
            <w:szCs w:val="28"/>
          </w:rPr>
          <w:t>http://www.defectology.ru/</w:t>
        </w:r>
      </w:hyperlink>
    </w:p>
    <w:p w:rsidR="00FD2B15"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6" w:history="1">
        <w:r w:rsidR="00FD2B15" w:rsidRPr="00A874AC">
          <w:rPr>
            <w:rStyle w:val="a3"/>
            <w:rFonts w:ascii="Times New Roman" w:hAnsi="Times New Roman" w:cs="Times New Roman"/>
            <w:color w:val="000000"/>
            <w:sz w:val="28"/>
            <w:szCs w:val="28"/>
          </w:rPr>
          <w:t>http://www.education-inclusive.com/uk/project_rationale.php</w:t>
        </w:r>
      </w:hyperlink>
    </w:p>
    <w:p w:rsidR="00FD2B15" w:rsidRDefault="003D0963"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hyperlink r:id="rId27" w:history="1">
        <w:r w:rsidR="00FD2B15" w:rsidRPr="00FD2B15">
          <w:rPr>
            <w:rStyle w:val="a3"/>
            <w:rFonts w:ascii="Times New Roman" w:hAnsi="Times New Roman" w:cs="Times New Roman"/>
            <w:color w:val="000000"/>
            <w:sz w:val="28"/>
            <w:szCs w:val="28"/>
          </w:rPr>
          <w:t>http://www.disabilitystudies.ca/</w:t>
        </w:r>
      </w:hyperlink>
    </w:p>
    <w:p w:rsidR="00FD2B15" w:rsidRPr="00FD2B15" w:rsidRDefault="00FD2B15" w:rsidP="00FD2B15">
      <w:pPr>
        <w:widowControl w:val="0"/>
        <w:numPr>
          <w:ilvl w:val="0"/>
          <w:numId w:val="2"/>
        </w:numPr>
        <w:shd w:val="clear" w:color="auto" w:fill="FFFFFF"/>
        <w:autoSpaceDE w:val="0"/>
        <w:autoSpaceDN w:val="0"/>
        <w:adjustRightInd w:val="0"/>
        <w:spacing w:after="0" w:line="240" w:lineRule="auto"/>
        <w:ind w:left="0"/>
        <w:jc w:val="both"/>
        <w:rPr>
          <w:rFonts w:ascii="Times New Roman" w:hAnsi="Times New Roman" w:cs="Times New Roman"/>
          <w:color w:val="000000"/>
          <w:sz w:val="28"/>
          <w:szCs w:val="28"/>
        </w:rPr>
      </w:pPr>
      <w:r w:rsidRPr="00FD2B15">
        <w:rPr>
          <w:rFonts w:ascii="Times New Roman" w:hAnsi="Times New Roman" w:cs="Times New Roman"/>
          <w:color w:val="000000"/>
          <w:sz w:val="28"/>
          <w:szCs w:val="28"/>
        </w:rPr>
        <w:t>http://ispukr.org.ua/institut_specialnoyi_ppedagogiki_apn_ukrayini.html</w:t>
      </w:r>
    </w:p>
    <w:p w:rsidR="003E4EDD" w:rsidRDefault="003E4EDD">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FD2B15" w:rsidRDefault="00FD2B15" w:rsidP="00FD2B15">
      <w:pPr>
        <w:shd w:val="clear" w:color="auto" w:fill="FFFFFF"/>
        <w:spacing w:after="0"/>
        <w:ind w:firstLine="567"/>
        <w:jc w:val="center"/>
        <w:rPr>
          <w:rFonts w:ascii="Times New Roman" w:hAnsi="Times New Roman" w:cs="Times New Roman"/>
          <w:b/>
          <w:color w:val="000000"/>
          <w:spacing w:val="1"/>
          <w:sz w:val="28"/>
          <w:szCs w:val="28"/>
        </w:rPr>
      </w:pPr>
      <w:r w:rsidRPr="00A874AC">
        <w:rPr>
          <w:rFonts w:ascii="Times New Roman" w:hAnsi="Times New Roman" w:cs="Times New Roman"/>
          <w:b/>
          <w:color w:val="000000"/>
          <w:spacing w:val="1"/>
          <w:sz w:val="28"/>
          <w:szCs w:val="28"/>
        </w:rPr>
        <w:lastRenderedPageBreak/>
        <w:t>КОРИСНІ САЙТИ</w:t>
      </w:r>
    </w:p>
    <w:p w:rsidR="00FD2B15" w:rsidRPr="00A874AC" w:rsidRDefault="00FD2B15" w:rsidP="00FD2B15">
      <w:pPr>
        <w:shd w:val="clear" w:color="auto" w:fill="FFFFFF"/>
        <w:spacing w:after="0"/>
        <w:ind w:firstLine="567"/>
        <w:jc w:val="center"/>
        <w:rPr>
          <w:rFonts w:ascii="Times New Roman" w:hAnsi="Times New Roman" w:cs="Times New Roman"/>
          <w:b/>
          <w:color w:val="000000"/>
          <w:spacing w:val="1"/>
          <w:sz w:val="28"/>
          <w:szCs w:val="28"/>
        </w:rPr>
      </w:pPr>
    </w:p>
    <w:p w:rsidR="00FD2B15" w:rsidRPr="00A874AC" w:rsidRDefault="00FD2B15" w:rsidP="00FD2B15">
      <w:pPr>
        <w:shd w:val="clear" w:color="auto" w:fill="FFFFFF"/>
        <w:spacing w:after="0"/>
        <w:ind w:firstLine="548"/>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www.djerela.kiev.ua</w:t>
      </w:r>
      <w:proofErr w:type="spellEnd"/>
      <w:r w:rsidRPr="00A874AC">
        <w:rPr>
          <w:rFonts w:ascii="Times New Roman" w:hAnsi="Times New Roman" w:cs="Times New Roman"/>
          <w:b/>
          <w:color w:val="000000"/>
          <w:spacing w:val="1"/>
          <w:sz w:val="28"/>
          <w:szCs w:val="28"/>
        </w:rPr>
        <w:t xml:space="preserve">/ - </w:t>
      </w:r>
      <w:r w:rsidRPr="00A874AC">
        <w:rPr>
          <w:rFonts w:ascii="Times New Roman" w:hAnsi="Times New Roman" w:cs="Times New Roman"/>
          <w:color w:val="000000"/>
          <w:spacing w:val="1"/>
          <w:sz w:val="28"/>
          <w:szCs w:val="28"/>
        </w:rPr>
        <w:t>сайт благодійного  товариства допомоги інвалідам та особам з інтелектуальною недостатністю.</w:t>
      </w:r>
    </w:p>
    <w:p w:rsidR="00FD2B15" w:rsidRPr="00A874AC" w:rsidRDefault="00FD2B15" w:rsidP="00FD2B15">
      <w:pPr>
        <w:shd w:val="clear" w:color="auto" w:fill="FFFFFF"/>
        <w:tabs>
          <w:tab w:val="left" w:pos="4303"/>
        </w:tabs>
        <w:spacing w:after="0"/>
        <w:ind w:firstLine="548"/>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www.gurt.org.ua</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news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training</w:t>
      </w:r>
      <w:proofErr w:type="spellEnd"/>
      <w:r w:rsidRPr="00A874AC">
        <w:rPr>
          <w:rFonts w:ascii="Times New Roman" w:hAnsi="Times New Roman" w:cs="Times New Roman"/>
          <w:b/>
          <w:color w:val="000000"/>
          <w:spacing w:val="1"/>
          <w:sz w:val="28"/>
          <w:szCs w:val="28"/>
        </w:rPr>
        <w:t xml:space="preserve">/7013.html  - </w:t>
      </w:r>
      <w:r w:rsidRPr="00A874AC">
        <w:rPr>
          <w:rFonts w:ascii="Times New Roman" w:hAnsi="Times New Roman" w:cs="Times New Roman"/>
          <w:color w:val="000000"/>
          <w:spacing w:val="1"/>
          <w:sz w:val="28"/>
          <w:szCs w:val="28"/>
        </w:rPr>
        <w:t>ця сторінка сайту ресурсного центру «Гурт» надає інформацію про тренінги, що проводять для дітей з особливими потребами.</w:t>
      </w:r>
    </w:p>
    <w:p w:rsidR="00FD2B15" w:rsidRPr="00A874AC" w:rsidRDefault="00FD2B15" w:rsidP="00FD2B15">
      <w:pPr>
        <w:shd w:val="clear" w:color="auto" w:fill="FFFFFF"/>
        <w:spacing w:after="0"/>
        <w:ind w:firstLine="567"/>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www.fondrehabilitation.iatp.org.ua</w:t>
      </w:r>
      <w:proofErr w:type="spellEnd"/>
      <w:r w:rsidRPr="00A874AC">
        <w:rPr>
          <w:rFonts w:ascii="Times New Roman" w:hAnsi="Times New Roman" w:cs="Times New Roman"/>
          <w:b/>
          <w:color w:val="000000"/>
          <w:spacing w:val="1"/>
          <w:sz w:val="28"/>
          <w:szCs w:val="28"/>
        </w:rPr>
        <w:t>/</w:t>
      </w:r>
      <w:r w:rsidRPr="00A874AC">
        <w:rPr>
          <w:rFonts w:ascii="Times New Roman" w:hAnsi="Times New Roman" w:cs="Times New Roman"/>
          <w:color w:val="000000"/>
          <w:spacing w:val="1"/>
          <w:sz w:val="28"/>
          <w:szCs w:val="28"/>
        </w:rPr>
        <w:t xml:space="preserve"> — сайт Житомирського обласного благодійного фонду комплексної реабілітації дітей-інвалідів та молоді.</w:t>
      </w:r>
    </w:p>
    <w:p w:rsidR="00FD2B15" w:rsidRPr="00A874AC" w:rsidRDefault="00FD2B15" w:rsidP="00FD2B15">
      <w:pPr>
        <w:shd w:val="clear" w:color="auto" w:fill="FFFFFF"/>
        <w:spacing w:after="0"/>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Інформація сайту розрахована на:</w:t>
      </w:r>
    </w:p>
    <w:p w:rsidR="00FD2B15" w:rsidRPr="00A874AC"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інвалідів дитинства;</w:t>
      </w:r>
    </w:p>
    <w:p w:rsidR="00FD2B15" w:rsidRPr="00A874AC"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дітей та молодь, що мають органічні захворювання центральної нервової системи, порушення психіки та інтелектуального розвитку;</w:t>
      </w:r>
    </w:p>
    <w:p w:rsidR="00FD2B15" w:rsidRPr="00A874AC"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членів сімей, що виховують або опікуються вище названими категоріями дітей;</w:t>
      </w:r>
    </w:p>
    <w:p w:rsidR="00FD2B15" w:rsidRPr="00A874AC"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кваліфікованих працівників, які працюють із вищезазначеною категорією дітей та молоддю;</w:t>
      </w:r>
    </w:p>
    <w:p w:rsidR="00FD2B15" w:rsidRPr="00A874AC"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громадські, державні та приватні організації, які займаються вирішенням проблем дітей і молоді з особливими потребами;</w:t>
      </w:r>
    </w:p>
    <w:p w:rsidR="00FD2B15" w:rsidRPr="003E4EDD" w:rsidRDefault="00FD2B15" w:rsidP="00FD2B15">
      <w:pPr>
        <w:widowControl w:val="0"/>
        <w:numPr>
          <w:ilvl w:val="0"/>
          <w:numId w:val="4"/>
        </w:numPr>
        <w:shd w:val="clear" w:color="auto" w:fill="FFFFFF"/>
        <w:tabs>
          <w:tab w:val="left" w:pos="569"/>
        </w:tabs>
        <w:autoSpaceDE w:val="0"/>
        <w:autoSpaceDN w:val="0"/>
        <w:adjustRightInd w:val="0"/>
        <w:spacing w:after="0" w:line="240" w:lineRule="auto"/>
        <w:ind w:firstLine="567"/>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всіх зацікавлених осіб та організацій.</w:t>
      </w:r>
    </w:p>
    <w:p w:rsidR="00FD2B15" w:rsidRPr="00A874AC" w:rsidRDefault="00FD2B15" w:rsidP="00FD2B15">
      <w:pPr>
        <w:shd w:val="clear" w:color="auto" w:fill="FFFFFF"/>
        <w:spacing w:after="0"/>
        <w:ind w:firstLine="567"/>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www.medlaw.org.ua</w:t>
      </w:r>
      <w:proofErr w:type="spellEnd"/>
      <w:r w:rsidRPr="00A874AC">
        <w:rPr>
          <w:rFonts w:ascii="Times New Roman" w:hAnsi="Times New Roman" w:cs="Times New Roman"/>
          <w:b/>
          <w:color w:val="000000"/>
          <w:spacing w:val="1"/>
          <w:sz w:val="28"/>
          <w:szCs w:val="28"/>
        </w:rPr>
        <w:t xml:space="preserve"> -</w:t>
      </w:r>
      <w:r w:rsidRPr="00A874AC">
        <w:rPr>
          <w:rFonts w:ascii="Times New Roman" w:hAnsi="Times New Roman" w:cs="Times New Roman"/>
          <w:color w:val="000000"/>
          <w:spacing w:val="1"/>
          <w:sz w:val="28"/>
          <w:szCs w:val="28"/>
        </w:rPr>
        <w:t xml:space="preserve"> Всеукраїнська Рада захисту прав та безпеки пацієнтів (Всеукраїнська благодійна організація).</w:t>
      </w:r>
    </w:p>
    <w:p w:rsidR="00FD2B15" w:rsidRPr="00A874AC" w:rsidRDefault="00FD2B15" w:rsidP="00FD2B15">
      <w:pPr>
        <w:shd w:val="clear" w:color="auto" w:fill="FFFFFF"/>
        <w:spacing w:after="0"/>
        <w:ind w:firstLine="567"/>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www.likar.info</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consult</w:t>
      </w:r>
      <w:proofErr w:type="spellEnd"/>
      <w:r w:rsidRPr="00A874AC">
        <w:rPr>
          <w:rFonts w:ascii="Times New Roman" w:hAnsi="Times New Roman" w:cs="Times New Roman"/>
          <w:b/>
          <w:color w:val="000000"/>
          <w:spacing w:val="1"/>
          <w:sz w:val="28"/>
          <w:szCs w:val="28"/>
        </w:rPr>
        <w:t>/ -</w:t>
      </w:r>
      <w:r w:rsidRPr="00A874AC">
        <w:rPr>
          <w:rFonts w:ascii="Times New Roman" w:hAnsi="Times New Roman" w:cs="Times New Roman"/>
          <w:color w:val="000000"/>
          <w:spacing w:val="1"/>
          <w:sz w:val="28"/>
          <w:szCs w:val="28"/>
        </w:rPr>
        <w:t xml:space="preserve"> безкоштовні анонімні консультації лікарів-професіоналів з усіх галузей медицини з різних </w:t>
      </w:r>
      <w:proofErr w:type="spellStart"/>
      <w:r w:rsidRPr="00A874AC">
        <w:rPr>
          <w:rFonts w:ascii="Times New Roman" w:hAnsi="Times New Roman" w:cs="Times New Roman"/>
          <w:color w:val="000000"/>
          <w:spacing w:val="1"/>
          <w:sz w:val="28"/>
          <w:szCs w:val="28"/>
        </w:rPr>
        <w:t>спеціалізацій</w:t>
      </w:r>
      <w:proofErr w:type="spellEnd"/>
      <w:r w:rsidRPr="00A874AC">
        <w:rPr>
          <w:rFonts w:ascii="Times New Roman" w:hAnsi="Times New Roman" w:cs="Times New Roman"/>
          <w:color w:val="000000"/>
          <w:spacing w:val="1"/>
          <w:sz w:val="28"/>
          <w:szCs w:val="28"/>
        </w:rPr>
        <w:t>. Ви маєте змогу самостійно звернутися за консультацією до лікаря або переглянути запитання та добірку раціональних відповідей на них.</w:t>
      </w:r>
    </w:p>
    <w:p w:rsidR="00FD2B15" w:rsidRPr="003E4EDD" w:rsidRDefault="00FD2B15" w:rsidP="003E4EDD">
      <w:pPr>
        <w:shd w:val="clear" w:color="auto" w:fill="FFFFFF"/>
        <w:spacing w:after="0"/>
        <w:ind w:firstLine="567"/>
        <w:jc w:val="both"/>
        <w:rPr>
          <w:rFonts w:ascii="Times New Roman" w:hAnsi="Times New Roman" w:cs="Times New Roman"/>
          <w:color w:val="000000"/>
          <w:spacing w:val="1"/>
          <w:sz w:val="28"/>
          <w:szCs w:val="28"/>
        </w:rPr>
      </w:pPr>
      <w:proofErr w:type="spellStart"/>
      <w:r w:rsidRPr="00A874AC">
        <w:rPr>
          <w:rFonts w:ascii="Times New Roman" w:hAnsi="Times New Roman" w:cs="Times New Roman"/>
          <w:b/>
          <w:color w:val="000000"/>
          <w:spacing w:val="1"/>
          <w:sz w:val="28"/>
          <w:szCs w:val="28"/>
        </w:rPr>
        <w:t>www.reha.lviv.ua</w:t>
      </w:r>
      <w:proofErr w:type="spellEnd"/>
      <w:r w:rsidRPr="00A874AC">
        <w:rPr>
          <w:rFonts w:ascii="Times New Roman" w:hAnsi="Times New Roman" w:cs="Times New Roman"/>
          <w:b/>
          <w:color w:val="000000"/>
          <w:spacing w:val="1"/>
          <w:sz w:val="28"/>
          <w:szCs w:val="28"/>
        </w:rPr>
        <w:t xml:space="preserve">/ - </w:t>
      </w:r>
      <w:r w:rsidRPr="00A874AC">
        <w:rPr>
          <w:rFonts w:ascii="Times New Roman" w:hAnsi="Times New Roman" w:cs="Times New Roman"/>
          <w:color w:val="000000"/>
          <w:spacing w:val="1"/>
          <w:sz w:val="28"/>
          <w:szCs w:val="28"/>
        </w:rPr>
        <w:t>сайт Міжнародної клініки реабілітації пацієнтів з дитячим церебральн</w:t>
      </w:r>
      <w:r w:rsidR="003E4EDD">
        <w:rPr>
          <w:rFonts w:ascii="Times New Roman" w:hAnsi="Times New Roman" w:cs="Times New Roman"/>
          <w:color w:val="000000"/>
          <w:spacing w:val="1"/>
          <w:sz w:val="28"/>
          <w:szCs w:val="28"/>
        </w:rPr>
        <w:t xml:space="preserve">им паралічем (метод </w:t>
      </w:r>
      <w:proofErr w:type="spellStart"/>
      <w:r w:rsidR="003E4EDD">
        <w:rPr>
          <w:rFonts w:ascii="Times New Roman" w:hAnsi="Times New Roman" w:cs="Times New Roman"/>
          <w:color w:val="000000"/>
          <w:spacing w:val="1"/>
          <w:sz w:val="28"/>
          <w:szCs w:val="28"/>
        </w:rPr>
        <w:t>Козявкіна</w:t>
      </w:r>
      <w:proofErr w:type="spellEnd"/>
      <w:r w:rsidR="003E4EDD">
        <w:rPr>
          <w:rFonts w:ascii="Times New Roman" w:hAnsi="Times New Roman" w:cs="Times New Roman"/>
          <w:color w:val="000000"/>
          <w:spacing w:val="1"/>
          <w:sz w:val="28"/>
          <w:szCs w:val="28"/>
        </w:rPr>
        <w:t>).</w:t>
      </w:r>
    </w:p>
    <w:p w:rsidR="00FD2B15" w:rsidRPr="00A874AC" w:rsidRDefault="00FD2B15" w:rsidP="00B5548E">
      <w:pPr>
        <w:shd w:val="clear" w:color="auto" w:fill="FFFFFF"/>
        <w:spacing w:after="0"/>
        <w:ind w:firstLine="567"/>
        <w:jc w:val="center"/>
        <w:rPr>
          <w:rFonts w:ascii="Times New Roman" w:hAnsi="Times New Roman" w:cs="Times New Roman"/>
          <w:b/>
          <w:color w:val="000000"/>
          <w:spacing w:val="1"/>
          <w:sz w:val="28"/>
          <w:szCs w:val="28"/>
        </w:rPr>
      </w:pPr>
      <w:r w:rsidRPr="00A874AC">
        <w:rPr>
          <w:rFonts w:ascii="Times New Roman" w:hAnsi="Times New Roman" w:cs="Times New Roman"/>
          <w:b/>
          <w:color w:val="000000"/>
          <w:spacing w:val="1"/>
          <w:sz w:val="28"/>
          <w:szCs w:val="28"/>
        </w:rPr>
        <w:t>СОЦІАЛЬНЕ ЗАБЕЗПЕЧЕННЯ ЛЮДЕЙ</w:t>
      </w:r>
      <w:r w:rsidR="003E4EDD">
        <w:rPr>
          <w:rFonts w:ascii="Times New Roman" w:hAnsi="Times New Roman" w:cs="Times New Roman"/>
          <w:b/>
          <w:color w:val="000000"/>
          <w:spacing w:val="1"/>
          <w:sz w:val="28"/>
          <w:szCs w:val="28"/>
        </w:rPr>
        <w:t xml:space="preserve"> </w:t>
      </w:r>
      <w:r w:rsidRPr="00A874AC">
        <w:rPr>
          <w:rFonts w:ascii="Times New Roman" w:hAnsi="Times New Roman" w:cs="Times New Roman"/>
          <w:b/>
          <w:color w:val="000000"/>
          <w:spacing w:val="1"/>
          <w:sz w:val="28"/>
          <w:szCs w:val="28"/>
        </w:rPr>
        <w:t>З ОСОБЛИВИМИ ПОТРЕБАМИ</w:t>
      </w:r>
    </w:p>
    <w:p w:rsidR="00FD2B15" w:rsidRPr="00A874AC" w:rsidRDefault="00FD2B15" w:rsidP="00FD2B15">
      <w:pPr>
        <w:shd w:val="clear" w:color="auto" w:fill="FFFFFF"/>
        <w:spacing w:after="0"/>
        <w:ind w:firstLine="560"/>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 xml:space="preserve">Про Всеукраїнський центр професійної реабілітації інвалідів: Указ Президента України  № 235/2001 від 23 травня 2001 р. // Уряд. </w:t>
      </w:r>
      <w:proofErr w:type="spellStart"/>
      <w:r w:rsidRPr="00A874AC">
        <w:rPr>
          <w:rFonts w:ascii="Times New Roman" w:hAnsi="Times New Roman" w:cs="Times New Roman"/>
          <w:color w:val="000000"/>
          <w:spacing w:val="1"/>
          <w:sz w:val="28"/>
          <w:szCs w:val="28"/>
        </w:rPr>
        <w:t>Кур’єр.-</w:t>
      </w:r>
      <w:proofErr w:type="spellEnd"/>
      <w:r w:rsidRPr="00A874AC">
        <w:rPr>
          <w:rFonts w:ascii="Times New Roman" w:hAnsi="Times New Roman" w:cs="Times New Roman"/>
          <w:color w:val="000000"/>
          <w:spacing w:val="1"/>
          <w:sz w:val="28"/>
          <w:szCs w:val="28"/>
        </w:rPr>
        <w:t xml:space="preserve"> 2001. - 26 травня - С. 13. — (</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w:t>
      </w:r>
    </w:p>
    <w:p w:rsidR="00FD2B15" w:rsidRPr="00A874AC" w:rsidRDefault="00FD2B15" w:rsidP="00FD2B15">
      <w:pPr>
        <w:shd w:val="clear" w:color="auto" w:fill="FFFFFF"/>
        <w:spacing w:after="0"/>
        <w:ind w:firstLine="560"/>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Про заходи щодо посилення соціального захисту осіб з об</w:t>
      </w:r>
      <w:r w:rsidRPr="00A874AC">
        <w:rPr>
          <w:rFonts w:ascii="Times New Roman" w:hAnsi="Times New Roman" w:cs="Times New Roman"/>
          <w:color w:val="000000"/>
          <w:spacing w:val="1"/>
          <w:sz w:val="28"/>
          <w:szCs w:val="28"/>
        </w:rPr>
        <w:softHyphen/>
        <w:t>меженими можливостями: Розпорядження Президента України від  13 листопада № 320 //Праця і зарплата, -2001.- №43.-С.6.- (</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 xml:space="preserve">). </w:t>
      </w:r>
    </w:p>
    <w:p w:rsidR="00FD2B15" w:rsidRPr="00A874AC" w:rsidRDefault="00FD2B15" w:rsidP="00FD2B15">
      <w:pPr>
        <w:shd w:val="clear" w:color="auto" w:fill="FFFFFF"/>
        <w:spacing w:after="0"/>
        <w:ind w:firstLine="560"/>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Про додаткові заходи щодо поліпшення соціального захисту та медичного обслуговування інвалідів: Розпорядження Президента України від 3листопада 2000 р. №344//Президент</w:t>
      </w:r>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вісн</w:t>
      </w:r>
      <w:proofErr w:type="spellEnd"/>
      <w:r>
        <w:rPr>
          <w:rFonts w:ascii="Times New Roman" w:hAnsi="Times New Roman" w:cs="Times New Roman"/>
          <w:color w:val="000000"/>
          <w:spacing w:val="1"/>
          <w:sz w:val="28"/>
          <w:szCs w:val="28"/>
        </w:rPr>
        <w:t>. - 2000.-№</w:t>
      </w:r>
      <w:r>
        <w:rPr>
          <w:rFonts w:ascii="Times New Roman" w:hAnsi="Times New Roman" w:cs="Times New Roman"/>
          <w:color w:val="000000"/>
          <w:spacing w:val="1"/>
          <w:sz w:val="28"/>
          <w:szCs w:val="28"/>
        </w:rPr>
        <w:tab/>
        <w:t xml:space="preserve">23. - </w:t>
      </w:r>
      <w:proofErr w:type="spellStart"/>
      <w:r>
        <w:rPr>
          <w:rFonts w:ascii="Times New Roman" w:hAnsi="Times New Roman" w:cs="Times New Roman"/>
          <w:color w:val="000000"/>
          <w:spacing w:val="1"/>
          <w:sz w:val="28"/>
          <w:szCs w:val="28"/>
        </w:rPr>
        <w:t>Вдодат</w:t>
      </w:r>
      <w:proofErr w:type="spellEnd"/>
      <w:r>
        <w:rPr>
          <w:rFonts w:ascii="Times New Roman" w:hAnsi="Times New Roman" w:cs="Times New Roman"/>
          <w:color w:val="000000"/>
          <w:spacing w:val="1"/>
          <w:sz w:val="28"/>
          <w:szCs w:val="28"/>
        </w:rPr>
        <w:t xml:space="preserve">. </w:t>
      </w:r>
      <w:r w:rsidRPr="00A874AC">
        <w:rPr>
          <w:rFonts w:ascii="Times New Roman" w:hAnsi="Times New Roman" w:cs="Times New Roman"/>
          <w:color w:val="000000"/>
          <w:spacing w:val="1"/>
          <w:sz w:val="28"/>
          <w:szCs w:val="28"/>
        </w:rPr>
        <w:t>(</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 xml:space="preserve">). </w:t>
      </w:r>
    </w:p>
    <w:p w:rsidR="00FD2B15" w:rsidRPr="00A874AC" w:rsidRDefault="00FD2B15" w:rsidP="00FD2B15">
      <w:pPr>
        <w:shd w:val="clear" w:color="auto" w:fill="FFFFFF"/>
        <w:spacing w:after="0"/>
        <w:ind w:firstLine="560"/>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 xml:space="preserve">Про заходи щодо поліпшення соціального захисту інвалідів: Постанова Верховної Ради України від 3 груд. 1998 р. // Праця і </w:t>
      </w:r>
      <w:proofErr w:type="spellStart"/>
      <w:r w:rsidRPr="00A874AC">
        <w:rPr>
          <w:rFonts w:ascii="Times New Roman" w:hAnsi="Times New Roman" w:cs="Times New Roman"/>
          <w:color w:val="000000"/>
          <w:spacing w:val="1"/>
          <w:sz w:val="28"/>
          <w:szCs w:val="28"/>
        </w:rPr>
        <w:t>зарплата.-</w:t>
      </w:r>
      <w:proofErr w:type="spellEnd"/>
      <w:r w:rsidRPr="00A874AC">
        <w:rPr>
          <w:rFonts w:ascii="Times New Roman" w:hAnsi="Times New Roman" w:cs="Times New Roman"/>
          <w:color w:val="000000"/>
          <w:spacing w:val="1"/>
          <w:sz w:val="28"/>
          <w:szCs w:val="28"/>
        </w:rPr>
        <w:t xml:space="preserve"> 1998.-№24.- </w:t>
      </w:r>
    </w:p>
    <w:p w:rsidR="00FD2B15" w:rsidRPr="00A874AC" w:rsidRDefault="00FD2B15" w:rsidP="00FD2B15">
      <w:pPr>
        <w:shd w:val="clear" w:color="auto" w:fill="FFFFFF"/>
        <w:spacing w:after="0"/>
        <w:ind w:firstLine="560"/>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lastRenderedPageBreak/>
        <w:t>(</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 xml:space="preserve">). </w:t>
      </w:r>
    </w:p>
    <w:p w:rsidR="00FD2B15" w:rsidRPr="00A874AC"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Про надання щомісячної грошової допомоги малозабезпече</w:t>
      </w:r>
      <w:r w:rsidRPr="00A874AC">
        <w:rPr>
          <w:rFonts w:ascii="Times New Roman" w:hAnsi="Times New Roman" w:cs="Times New Roman"/>
          <w:color w:val="000000"/>
          <w:spacing w:val="1"/>
          <w:sz w:val="28"/>
          <w:szCs w:val="28"/>
        </w:rPr>
        <w:softHyphen/>
        <w:t xml:space="preserve">ній особі, яка проживає разом з інвалідом І чи II групи внаслідок психологічною розладу, який за висновком лікарської комісії медичною закладу потребує постійного сторонньою догляду, на догляд за ним: Постанова </w:t>
      </w:r>
      <w:proofErr w:type="spellStart"/>
      <w:r w:rsidRPr="00A874AC">
        <w:rPr>
          <w:rFonts w:ascii="Times New Roman" w:hAnsi="Times New Roman" w:cs="Times New Roman"/>
          <w:color w:val="000000"/>
          <w:spacing w:val="1"/>
          <w:sz w:val="28"/>
          <w:szCs w:val="28"/>
        </w:rPr>
        <w:t>Каб</w:t>
      </w:r>
      <w:proofErr w:type="spellEnd"/>
      <w:r w:rsidRPr="00A874AC">
        <w:rPr>
          <w:rFonts w:ascii="Times New Roman" w:hAnsi="Times New Roman" w:cs="Times New Roman"/>
          <w:color w:val="000000"/>
          <w:spacing w:val="1"/>
          <w:sz w:val="28"/>
          <w:szCs w:val="28"/>
        </w:rPr>
        <w:t xml:space="preserve">. Міністрів України від 2 серп. 2000 р. № 1192//Уряд </w:t>
      </w:r>
      <w:proofErr w:type="spellStart"/>
      <w:r w:rsidRPr="00A874AC">
        <w:rPr>
          <w:rFonts w:ascii="Times New Roman" w:hAnsi="Times New Roman" w:cs="Times New Roman"/>
          <w:color w:val="000000"/>
          <w:spacing w:val="1"/>
          <w:sz w:val="28"/>
          <w:szCs w:val="28"/>
        </w:rPr>
        <w:t>Кур’єр.-</w:t>
      </w:r>
      <w:proofErr w:type="spellEnd"/>
      <w:r w:rsidRPr="00A874AC">
        <w:rPr>
          <w:rFonts w:ascii="Times New Roman" w:hAnsi="Times New Roman" w:cs="Times New Roman"/>
          <w:color w:val="000000"/>
          <w:spacing w:val="1"/>
          <w:sz w:val="28"/>
          <w:szCs w:val="28"/>
        </w:rPr>
        <w:t xml:space="preserve"> 2000.-15 серп, — С. 9. —(</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w:t>
      </w:r>
    </w:p>
    <w:p w:rsidR="00FD2B15" w:rsidRPr="00A874AC"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 xml:space="preserve">Про поліпшення забезпечення інвалідів по зору деякими засобами реабілітації: Постанова </w:t>
      </w:r>
      <w:proofErr w:type="spellStart"/>
      <w:r w:rsidRPr="00A874AC">
        <w:rPr>
          <w:rFonts w:ascii="Times New Roman" w:hAnsi="Times New Roman" w:cs="Times New Roman"/>
          <w:color w:val="000000"/>
          <w:spacing w:val="1"/>
          <w:sz w:val="28"/>
          <w:szCs w:val="28"/>
        </w:rPr>
        <w:t>Каб</w:t>
      </w:r>
      <w:proofErr w:type="spellEnd"/>
      <w:r w:rsidRPr="00A874AC">
        <w:rPr>
          <w:rFonts w:ascii="Times New Roman" w:hAnsi="Times New Roman" w:cs="Times New Roman"/>
          <w:color w:val="000000"/>
          <w:spacing w:val="1"/>
          <w:sz w:val="28"/>
          <w:szCs w:val="28"/>
        </w:rPr>
        <w:t xml:space="preserve">. Міністрів України від 7 черв. 1999 р№983 // Уряд Кур’єр. – 1999. - 24 черв. У </w:t>
      </w:r>
      <w:proofErr w:type="spellStart"/>
      <w:r w:rsidRPr="00A874AC">
        <w:rPr>
          <w:rFonts w:ascii="Times New Roman" w:hAnsi="Times New Roman" w:cs="Times New Roman"/>
          <w:color w:val="000000"/>
          <w:spacing w:val="1"/>
          <w:sz w:val="28"/>
          <w:szCs w:val="28"/>
        </w:rPr>
        <w:t>додат</w:t>
      </w:r>
      <w:proofErr w:type="spellEnd"/>
      <w:r w:rsidRPr="00A874AC">
        <w:rPr>
          <w:rFonts w:ascii="Times New Roman" w:hAnsi="Times New Roman" w:cs="Times New Roman"/>
          <w:color w:val="000000"/>
          <w:spacing w:val="1"/>
          <w:sz w:val="28"/>
          <w:szCs w:val="28"/>
        </w:rPr>
        <w:t>. (</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w:t>
      </w:r>
    </w:p>
    <w:p w:rsidR="00FD2B15" w:rsidRPr="00A874AC"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 xml:space="preserve">Про проведення Міжнародного дня інвалідів: Розпорядження Президента України від 12 </w:t>
      </w:r>
      <w:proofErr w:type="spellStart"/>
      <w:r w:rsidRPr="00A874AC">
        <w:rPr>
          <w:rFonts w:ascii="Times New Roman" w:hAnsi="Times New Roman" w:cs="Times New Roman"/>
          <w:color w:val="000000"/>
          <w:spacing w:val="1"/>
          <w:sz w:val="28"/>
          <w:szCs w:val="28"/>
        </w:rPr>
        <w:t>листоп</w:t>
      </w:r>
      <w:proofErr w:type="spellEnd"/>
      <w:r w:rsidRPr="00A874AC">
        <w:rPr>
          <w:rFonts w:ascii="Times New Roman" w:hAnsi="Times New Roman" w:cs="Times New Roman"/>
          <w:color w:val="000000"/>
          <w:spacing w:val="1"/>
          <w:sz w:val="28"/>
          <w:szCs w:val="28"/>
        </w:rPr>
        <w:t xml:space="preserve">. 1997 р. // Соц. </w:t>
      </w:r>
      <w:proofErr w:type="spellStart"/>
      <w:r w:rsidRPr="00A874AC">
        <w:rPr>
          <w:rFonts w:ascii="Times New Roman" w:hAnsi="Times New Roman" w:cs="Times New Roman"/>
          <w:color w:val="000000"/>
          <w:spacing w:val="1"/>
          <w:sz w:val="28"/>
          <w:szCs w:val="28"/>
        </w:rPr>
        <w:t>захист.-</w:t>
      </w:r>
      <w:proofErr w:type="spellEnd"/>
      <w:r w:rsidRPr="00A874AC">
        <w:rPr>
          <w:rFonts w:ascii="Times New Roman" w:hAnsi="Times New Roman" w:cs="Times New Roman"/>
          <w:color w:val="000000"/>
          <w:spacing w:val="1"/>
          <w:sz w:val="28"/>
          <w:szCs w:val="28"/>
        </w:rPr>
        <w:t xml:space="preserve"> 1997. - №4 .- (</w:t>
      </w:r>
      <w:proofErr w:type="spellStart"/>
      <w:r w:rsidRPr="00A874AC">
        <w:rPr>
          <w:rFonts w:ascii="Times New Roman" w:hAnsi="Times New Roman" w:cs="Times New Roman"/>
          <w:b/>
          <w:color w:val="000000"/>
          <w:spacing w:val="1"/>
          <w:sz w:val="28"/>
          <w:szCs w:val="28"/>
        </w:rPr>
        <w:t>www.zakon.rada.gov.ua</w:t>
      </w:r>
      <w:proofErr w:type="spellEnd"/>
      <w:r w:rsidRPr="00A874AC">
        <w:rPr>
          <w:rFonts w:ascii="Times New Roman" w:hAnsi="Times New Roman" w:cs="Times New Roman"/>
          <w:b/>
          <w:color w:val="000000"/>
          <w:spacing w:val="1"/>
          <w:sz w:val="28"/>
          <w:szCs w:val="28"/>
        </w:rPr>
        <w:t>/cgi-</w:t>
      </w:r>
      <w:proofErr w:type="spellStart"/>
      <w:r w:rsidRPr="00A874AC">
        <w:rPr>
          <w:rFonts w:ascii="Times New Roman" w:hAnsi="Times New Roman" w:cs="Times New Roman"/>
          <w:b/>
          <w:color w:val="000000"/>
          <w:spacing w:val="1"/>
          <w:sz w:val="28"/>
          <w:szCs w:val="28"/>
        </w:rPr>
        <w:t>bin</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laws</w:t>
      </w:r>
      <w:proofErr w:type="spellEnd"/>
      <w:r w:rsidRPr="00A874AC">
        <w:rPr>
          <w:rFonts w:ascii="Times New Roman" w:hAnsi="Times New Roman" w:cs="Times New Roman"/>
          <w:b/>
          <w:color w:val="000000"/>
          <w:spacing w:val="1"/>
          <w:sz w:val="28"/>
          <w:szCs w:val="28"/>
        </w:rPr>
        <w:t>/</w:t>
      </w:r>
      <w:proofErr w:type="spellStart"/>
      <w:r w:rsidRPr="00A874AC">
        <w:rPr>
          <w:rFonts w:ascii="Times New Roman" w:hAnsi="Times New Roman" w:cs="Times New Roman"/>
          <w:b/>
          <w:color w:val="000000"/>
          <w:spacing w:val="1"/>
          <w:sz w:val="28"/>
          <w:szCs w:val="28"/>
        </w:rPr>
        <w:t>main.cgi</w:t>
      </w:r>
      <w:proofErr w:type="spellEnd"/>
      <w:r w:rsidRPr="00A874AC">
        <w:rPr>
          <w:rFonts w:ascii="Times New Roman" w:hAnsi="Times New Roman" w:cs="Times New Roman"/>
          <w:color w:val="000000"/>
          <w:spacing w:val="1"/>
          <w:sz w:val="28"/>
          <w:szCs w:val="28"/>
        </w:rPr>
        <w:t>).</w:t>
      </w:r>
    </w:p>
    <w:p w:rsidR="00FD2B15" w:rsidRDefault="00FD2B15" w:rsidP="00FD2B15">
      <w:pPr>
        <w:shd w:val="clear" w:color="auto" w:fill="FFFFFF"/>
        <w:spacing w:after="0"/>
        <w:ind w:firstLine="553"/>
        <w:jc w:val="both"/>
        <w:rPr>
          <w:rFonts w:ascii="Times New Roman" w:hAnsi="Times New Roman" w:cs="Times New Roman"/>
          <w:color w:val="000000"/>
          <w:spacing w:val="1"/>
          <w:sz w:val="28"/>
          <w:szCs w:val="28"/>
        </w:rPr>
      </w:pPr>
      <w:r w:rsidRPr="00A874AC">
        <w:rPr>
          <w:rFonts w:ascii="Times New Roman" w:hAnsi="Times New Roman" w:cs="Times New Roman"/>
          <w:color w:val="000000"/>
          <w:spacing w:val="1"/>
          <w:sz w:val="28"/>
          <w:szCs w:val="28"/>
        </w:rPr>
        <w:t xml:space="preserve">Про схвалення Концепції ранньої соціальної реабілітації дітей-інвалідів: Постанова </w:t>
      </w:r>
      <w:proofErr w:type="spellStart"/>
      <w:r w:rsidRPr="00A874AC">
        <w:rPr>
          <w:rFonts w:ascii="Times New Roman" w:hAnsi="Times New Roman" w:cs="Times New Roman"/>
          <w:color w:val="000000"/>
          <w:spacing w:val="1"/>
          <w:sz w:val="28"/>
          <w:szCs w:val="28"/>
        </w:rPr>
        <w:t>Каб</w:t>
      </w:r>
      <w:proofErr w:type="spellEnd"/>
      <w:r w:rsidRPr="00A874AC">
        <w:rPr>
          <w:rFonts w:ascii="Times New Roman" w:hAnsi="Times New Roman" w:cs="Times New Roman"/>
          <w:color w:val="000000"/>
          <w:spacing w:val="1"/>
          <w:sz w:val="28"/>
          <w:szCs w:val="28"/>
        </w:rPr>
        <w:t xml:space="preserve">. Міністрів України від 12 </w:t>
      </w:r>
      <w:proofErr w:type="spellStart"/>
      <w:r w:rsidRPr="00A874AC">
        <w:rPr>
          <w:rFonts w:ascii="Times New Roman" w:hAnsi="Times New Roman" w:cs="Times New Roman"/>
          <w:color w:val="000000"/>
          <w:spacing w:val="1"/>
          <w:sz w:val="28"/>
          <w:szCs w:val="28"/>
        </w:rPr>
        <w:t>жовт</w:t>
      </w:r>
      <w:proofErr w:type="spellEnd"/>
      <w:r w:rsidRPr="00A874AC">
        <w:rPr>
          <w:rFonts w:ascii="Times New Roman" w:hAnsi="Times New Roman" w:cs="Times New Roman"/>
          <w:color w:val="000000"/>
          <w:spacing w:val="1"/>
          <w:sz w:val="28"/>
          <w:szCs w:val="28"/>
        </w:rPr>
        <w:t xml:space="preserve">. 2000 р. № 1545 // Праця і </w:t>
      </w:r>
      <w:proofErr w:type="spellStart"/>
      <w:r w:rsidRPr="00A874AC">
        <w:rPr>
          <w:rFonts w:ascii="Times New Roman" w:hAnsi="Times New Roman" w:cs="Times New Roman"/>
          <w:color w:val="000000"/>
          <w:spacing w:val="1"/>
          <w:sz w:val="28"/>
          <w:szCs w:val="28"/>
        </w:rPr>
        <w:t>зарплата.-</w:t>
      </w:r>
      <w:proofErr w:type="spellEnd"/>
      <w:r w:rsidRPr="00A874AC">
        <w:rPr>
          <w:rFonts w:ascii="Times New Roman" w:hAnsi="Times New Roman" w:cs="Times New Roman"/>
          <w:color w:val="000000"/>
          <w:spacing w:val="1"/>
          <w:sz w:val="28"/>
          <w:szCs w:val="28"/>
        </w:rPr>
        <w:t xml:space="preserve"> 2000.  - №39. – С. 4-5; Офіц. </w:t>
      </w:r>
      <w:proofErr w:type="spellStart"/>
      <w:r w:rsidRPr="00A874AC">
        <w:rPr>
          <w:rFonts w:ascii="Times New Roman" w:hAnsi="Times New Roman" w:cs="Times New Roman"/>
          <w:color w:val="000000"/>
          <w:spacing w:val="1"/>
          <w:sz w:val="28"/>
          <w:szCs w:val="28"/>
        </w:rPr>
        <w:t>вісн</w:t>
      </w:r>
      <w:proofErr w:type="spellEnd"/>
      <w:r w:rsidRPr="00A874AC">
        <w:rPr>
          <w:rFonts w:ascii="Times New Roman" w:hAnsi="Times New Roman" w:cs="Times New Roman"/>
          <w:color w:val="000000"/>
          <w:spacing w:val="1"/>
          <w:sz w:val="28"/>
          <w:szCs w:val="28"/>
        </w:rPr>
        <w:t>. України. — 2001. — № 42. С. 60-65.- (</w:t>
      </w:r>
      <w:hyperlink r:id="rId28" w:history="1">
        <w:r w:rsidRPr="00FC2297">
          <w:rPr>
            <w:rStyle w:val="a3"/>
            <w:rFonts w:ascii="Times New Roman" w:hAnsi="Times New Roman" w:cs="Times New Roman"/>
            <w:b/>
            <w:spacing w:val="1"/>
            <w:sz w:val="28"/>
            <w:szCs w:val="28"/>
          </w:rPr>
          <w:t>www.zakon.rada.gov.ua/cgi-bin/laws/main.cgi</w:t>
        </w:r>
      </w:hyperlink>
      <w:r w:rsidRPr="00A874AC">
        <w:rPr>
          <w:rFonts w:ascii="Times New Roman" w:hAnsi="Times New Roman" w:cs="Times New Roman"/>
          <w:color w:val="000000"/>
          <w:spacing w:val="1"/>
          <w:sz w:val="28"/>
          <w:szCs w:val="28"/>
        </w:rPr>
        <w:t>).</w:t>
      </w:r>
    </w:p>
    <w:p w:rsidR="003E4EDD" w:rsidRDefault="003E4EDD">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br w:type="page"/>
      </w:r>
    </w:p>
    <w:p w:rsidR="00FD2B15" w:rsidRDefault="003E4EDD" w:rsidP="003E4EDD">
      <w:pPr>
        <w:shd w:val="clear" w:color="auto" w:fill="FFFFFF"/>
        <w:spacing w:after="0"/>
        <w:ind w:firstLine="553"/>
        <w:jc w:val="righ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lastRenderedPageBreak/>
        <w:t>Додаток</w:t>
      </w:r>
    </w:p>
    <w:p w:rsidR="003E4EDD" w:rsidRDefault="003E4EDD" w:rsidP="003E4EDD">
      <w:pPr>
        <w:shd w:val="clear" w:color="auto" w:fill="FFFFFF"/>
        <w:spacing w:after="0"/>
        <w:ind w:firstLine="553"/>
        <w:jc w:val="right"/>
        <w:rPr>
          <w:rFonts w:ascii="Times New Roman" w:hAnsi="Times New Roman" w:cs="Times New Roman"/>
          <w:color w:val="000000"/>
          <w:spacing w:val="1"/>
          <w:sz w:val="28"/>
          <w:szCs w:val="28"/>
        </w:rPr>
      </w:pP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drawing>
          <wp:inline distT="0" distB="0" distL="0" distR="0">
            <wp:extent cx="6120765" cy="86521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52131"/>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26054"/>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26054"/>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39922"/>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39922"/>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300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30082"/>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2605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26054"/>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0824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08244"/>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300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30082"/>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26054"/>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26054"/>
                    </a:xfrm>
                    <a:prstGeom prst="rect">
                      <a:avLst/>
                    </a:prstGeom>
                    <a:noFill/>
                    <a:ln>
                      <a:noFill/>
                    </a:ln>
                  </pic:spPr>
                </pic:pic>
              </a:graphicData>
            </a:graphic>
          </wp:inline>
        </w:drawing>
      </w:r>
    </w:p>
    <w:p w:rsidR="003E4EDD" w:rsidRDefault="003E4EDD" w:rsidP="003E4EDD">
      <w:pPr>
        <w:shd w:val="clear" w:color="auto" w:fill="FFFFFF"/>
        <w:spacing w:after="0"/>
        <w:ind w:hanging="426"/>
        <w:jc w:val="center"/>
        <w:rPr>
          <w:rFonts w:ascii="Times New Roman" w:hAnsi="Times New Roman" w:cs="Times New Roman"/>
          <w:color w:val="000000"/>
          <w:spacing w:val="1"/>
          <w:sz w:val="28"/>
          <w:szCs w:val="28"/>
        </w:rPr>
      </w:pPr>
      <w:r w:rsidRPr="003E4EDD">
        <w:rPr>
          <w:rFonts w:ascii="Times New Roman" w:hAnsi="Times New Roman" w:cs="Times New Roman"/>
          <w:noProof/>
          <w:color w:val="000000"/>
          <w:spacing w:val="1"/>
          <w:sz w:val="28"/>
          <w:szCs w:val="28"/>
          <w:lang w:val="ru-RU" w:eastAsia="ru-RU"/>
        </w:rPr>
        <w:lastRenderedPageBreak/>
        <w:drawing>
          <wp:inline distT="0" distB="0" distL="0" distR="0">
            <wp:extent cx="6120765" cy="86162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16229"/>
                    </a:xfrm>
                    <a:prstGeom prst="rect">
                      <a:avLst/>
                    </a:prstGeom>
                    <a:noFill/>
                    <a:ln>
                      <a:noFill/>
                    </a:ln>
                  </pic:spPr>
                </pic:pic>
              </a:graphicData>
            </a:graphic>
          </wp:inline>
        </w:drawing>
      </w:r>
    </w:p>
    <w:p w:rsidR="00A927C9" w:rsidRPr="00FD2B15" w:rsidRDefault="00A927C9" w:rsidP="003E4EDD">
      <w:pPr>
        <w:shd w:val="clear" w:color="auto" w:fill="FFFFFF"/>
        <w:spacing w:after="0"/>
        <w:ind w:hanging="426"/>
        <w:jc w:val="center"/>
        <w:rPr>
          <w:rFonts w:ascii="Times New Roman" w:hAnsi="Times New Roman" w:cs="Times New Roman"/>
          <w:color w:val="000000"/>
          <w:spacing w:val="1"/>
          <w:sz w:val="28"/>
          <w:szCs w:val="28"/>
        </w:rPr>
      </w:pPr>
      <w:r w:rsidRPr="00A927C9">
        <w:rPr>
          <w:rFonts w:ascii="Times New Roman" w:hAnsi="Times New Roman" w:cs="Times New Roman"/>
          <w:noProof/>
          <w:color w:val="000000"/>
          <w:spacing w:val="1"/>
          <w:sz w:val="28"/>
          <w:szCs w:val="28"/>
          <w:lang w:val="ru-RU" w:eastAsia="ru-RU"/>
        </w:rPr>
        <w:lastRenderedPageBreak/>
        <w:drawing>
          <wp:inline distT="0" distB="0" distL="0" distR="0">
            <wp:extent cx="6120765" cy="8639922"/>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8639922"/>
                    </a:xfrm>
                    <a:prstGeom prst="rect">
                      <a:avLst/>
                    </a:prstGeom>
                    <a:noFill/>
                    <a:ln>
                      <a:noFill/>
                    </a:ln>
                  </pic:spPr>
                </pic:pic>
              </a:graphicData>
            </a:graphic>
          </wp:inline>
        </w:drawing>
      </w:r>
    </w:p>
    <w:sectPr w:rsidR="00A927C9" w:rsidRPr="00FD2B15" w:rsidSect="00E40034">
      <w:footerReference w:type="default" r:id="rId39"/>
      <w:pgSz w:w="11906" w:h="16838"/>
      <w:pgMar w:top="850" w:right="850" w:bottom="42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79C" w:rsidRDefault="00C3379C" w:rsidP="00E40034">
      <w:pPr>
        <w:spacing w:after="0" w:line="240" w:lineRule="auto"/>
      </w:pPr>
      <w:r>
        <w:separator/>
      </w:r>
    </w:p>
  </w:endnote>
  <w:endnote w:type="continuationSeparator" w:id="0">
    <w:p w:rsidR="00C3379C" w:rsidRDefault="00C3379C" w:rsidP="00E40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281399"/>
      <w:docPartObj>
        <w:docPartGallery w:val="Page Numbers (Bottom of Page)"/>
        <w:docPartUnique/>
      </w:docPartObj>
    </w:sdtPr>
    <w:sdtContent>
      <w:p w:rsidR="00E40034" w:rsidRDefault="003D0963">
        <w:pPr>
          <w:pStyle w:val="ae"/>
          <w:jc w:val="right"/>
        </w:pPr>
        <w:r>
          <w:fldChar w:fldCharType="begin"/>
        </w:r>
        <w:r w:rsidR="00E40034">
          <w:instrText>PAGE   \* MERGEFORMAT</w:instrText>
        </w:r>
        <w:r>
          <w:fldChar w:fldCharType="separate"/>
        </w:r>
        <w:r w:rsidR="005E6740" w:rsidRPr="005E6740">
          <w:rPr>
            <w:noProof/>
            <w:lang w:val="ru-RU"/>
          </w:rPr>
          <w:t>24</w:t>
        </w:r>
        <w:r>
          <w:fldChar w:fldCharType="end"/>
        </w:r>
      </w:p>
    </w:sdtContent>
  </w:sdt>
  <w:p w:rsidR="00E40034" w:rsidRDefault="00E4003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79C" w:rsidRDefault="00C3379C" w:rsidP="00E40034">
      <w:pPr>
        <w:spacing w:after="0" w:line="240" w:lineRule="auto"/>
      </w:pPr>
      <w:r>
        <w:separator/>
      </w:r>
    </w:p>
  </w:footnote>
  <w:footnote w:type="continuationSeparator" w:id="0">
    <w:p w:rsidR="00C3379C" w:rsidRDefault="00C3379C" w:rsidP="00E400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4C1734"/>
    <w:lvl w:ilvl="0">
      <w:numFmt w:val="bullet"/>
      <w:lvlText w:val="*"/>
      <w:lvlJc w:val="left"/>
    </w:lvl>
  </w:abstractNum>
  <w:abstractNum w:abstractNumId="1">
    <w:nsid w:val="01525C1A"/>
    <w:multiLevelType w:val="hybridMultilevel"/>
    <w:tmpl w:val="2A625A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E196C7F"/>
    <w:multiLevelType w:val="hybridMultilevel"/>
    <w:tmpl w:val="4998C0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06E4B70"/>
    <w:multiLevelType w:val="hybridMultilevel"/>
    <w:tmpl w:val="7F988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7785FE5"/>
    <w:multiLevelType w:val="hybridMultilevel"/>
    <w:tmpl w:val="3E20C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2D1B8E"/>
    <w:multiLevelType w:val="hybridMultilevel"/>
    <w:tmpl w:val="811223C6"/>
    <w:lvl w:ilvl="0" w:tplc="5CF0E4E0">
      <w:start w:val="1"/>
      <w:numFmt w:val="bullet"/>
      <w:lvlText w:val="-"/>
      <w:lvlJc w:val="left"/>
      <w:pPr>
        <w:ind w:left="2149" w:hanging="360"/>
      </w:pPr>
      <w:rPr>
        <w:rFonts w:ascii="Times New Roman" w:hAnsi="Times New Roman" w:cs="Times New Roman" w:hint="default"/>
        <w:color w:val="auto"/>
        <w:spacing w:val="6"/>
        <w:w w:val="150"/>
        <w:position w:val="0"/>
        <w:sz w:val="28"/>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6">
    <w:nsid w:val="304B662F"/>
    <w:multiLevelType w:val="hybridMultilevel"/>
    <w:tmpl w:val="C32283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F4920C2"/>
    <w:multiLevelType w:val="hybridMultilevel"/>
    <w:tmpl w:val="DBE80B1E"/>
    <w:lvl w:ilvl="0" w:tplc="2196C0D2">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4D963FAE"/>
    <w:multiLevelType w:val="hybridMultilevel"/>
    <w:tmpl w:val="8228C81C"/>
    <w:lvl w:ilvl="0" w:tplc="2196C0D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04B09A6"/>
    <w:multiLevelType w:val="hybridMultilevel"/>
    <w:tmpl w:val="8BA6CFCC"/>
    <w:lvl w:ilvl="0" w:tplc="99D63D82">
      <w:start w:val="1"/>
      <w:numFmt w:val="bullet"/>
      <w:lvlText w:val=""/>
      <w:lvlJc w:val="left"/>
      <w:pPr>
        <w:ind w:left="786"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F51A9B"/>
    <w:multiLevelType w:val="hybridMultilevel"/>
    <w:tmpl w:val="E5CE98C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54267C9C"/>
    <w:multiLevelType w:val="hybridMultilevel"/>
    <w:tmpl w:val="685AA9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4BF3848"/>
    <w:multiLevelType w:val="hybridMultilevel"/>
    <w:tmpl w:val="8586E860"/>
    <w:lvl w:ilvl="0" w:tplc="2196C0D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AF63871"/>
    <w:multiLevelType w:val="hybridMultilevel"/>
    <w:tmpl w:val="B10A545C"/>
    <w:lvl w:ilvl="0" w:tplc="2196C0D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765613F5"/>
    <w:multiLevelType w:val="hybridMultilevel"/>
    <w:tmpl w:val="9E00D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7B7D56"/>
    <w:multiLevelType w:val="hybridMultilevel"/>
    <w:tmpl w:val="310AC36C"/>
    <w:lvl w:ilvl="0" w:tplc="5CF0E4E0">
      <w:start w:val="1"/>
      <w:numFmt w:val="bullet"/>
      <w:lvlText w:val="-"/>
      <w:lvlJc w:val="left"/>
      <w:pPr>
        <w:ind w:left="720" w:hanging="360"/>
      </w:pPr>
      <w:rPr>
        <w:rFonts w:ascii="Times New Roman" w:hAnsi="Times New Roman" w:cs="Times New Roman" w:hint="default"/>
        <w:color w:val="auto"/>
        <w:spacing w:val="6"/>
        <w:w w:val="150"/>
        <w:position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0"/>
  </w:num>
  <w:num w:numId="4">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5">
    <w:abstractNumId w:val="9"/>
  </w:num>
  <w:num w:numId="6">
    <w:abstractNumId w:val="3"/>
  </w:num>
  <w:num w:numId="7">
    <w:abstractNumId w:val="11"/>
  </w:num>
  <w:num w:numId="8">
    <w:abstractNumId w:val="2"/>
  </w:num>
  <w:num w:numId="9">
    <w:abstractNumId w:val="6"/>
  </w:num>
  <w:num w:numId="10">
    <w:abstractNumId w:val="13"/>
  </w:num>
  <w:num w:numId="11">
    <w:abstractNumId w:val="7"/>
  </w:num>
  <w:num w:numId="12">
    <w:abstractNumId w:val="8"/>
  </w:num>
  <w:num w:numId="13">
    <w:abstractNumId w:val="12"/>
  </w:num>
  <w:num w:numId="14">
    <w:abstractNumId w:val="15"/>
  </w:num>
  <w:num w:numId="15">
    <w:abstractNumId w:val="5"/>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E5A29"/>
    <w:rsid w:val="0003018B"/>
    <w:rsid w:val="0004654C"/>
    <w:rsid w:val="00047AD4"/>
    <w:rsid w:val="00050EDA"/>
    <w:rsid w:val="000E768E"/>
    <w:rsid w:val="0011381B"/>
    <w:rsid w:val="001F67FB"/>
    <w:rsid w:val="002018D5"/>
    <w:rsid w:val="00301FC0"/>
    <w:rsid w:val="00303DE6"/>
    <w:rsid w:val="003925EE"/>
    <w:rsid w:val="003D0963"/>
    <w:rsid w:val="003E4EDD"/>
    <w:rsid w:val="00401496"/>
    <w:rsid w:val="00415DE3"/>
    <w:rsid w:val="0045190A"/>
    <w:rsid w:val="0049630C"/>
    <w:rsid w:val="004D2279"/>
    <w:rsid w:val="005D5176"/>
    <w:rsid w:val="005E43D9"/>
    <w:rsid w:val="005E6740"/>
    <w:rsid w:val="005E77D8"/>
    <w:rsid w:val="00605998"/>
    <w:rsid w:val="006348B7"/>
    <w:rsid w:val="00654856"/>
    <w:rsid w:val="006A0F0B"/>
    <w:rsid w:val="006F4F5B"/>
    <w:rsid w:val="00792EE8"/>
    <w:rsid w:val="007E1001"/>
    <w:rsid w:val="007E5A29"/>
    <w:rsid w:val="00892C07"/>
    <w:rsid w:val="00984CBA"/>
    <w:rsid w:val="00A54960"/>
    <w:rsid w:val="00A62E06"/>
    <w:rsid w:val="00A874AC"/>
    <w:rsid w:val="00A91AF9"/>
    <w:rsid w:val="00A927C9"/>
    <w:rsid w:val="00B5548E"/>
    <w:rsid w:val="00B61A53"/>
    <w:rsid w:val="00B663E0"/>
    <w:rsid w:val="00B671ED"/>
    <w:rsid w:val="00BB0F36"/>
    <w:rsid w:val="00C17336"/>
    <w:rsid w:val="00C3379C"/>
    <w:rsid w:val="00C6447C"/>
    <w:rsid w:val="00CA02E2"/>
    <w:rsid w:val="00DE05B3"/>
    <w:rsid w:val="00DE1D91"/>
    <w:rsid w:val="00DF018A"/>
    <w:rsid w:val="00E40034"/>
    <w:rsid w:val="00E7644F"/>
    <w:rsid w:val="00E85A92"/>
    <w:rsid w:val="00EB28C4"/>
    <w:rsid w:val="00EC2D7E"/>
    <w:rsid w:val="00EE0791"/>
    <w:rsid w:val="00F35344"/>
    <w:rsid w:val="00FB5D54"/>
    <w:rsid w:val="00FD1AB4"/>
    <w:rsid w:val="00FD2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963"/>
  </w:style>
  <w:style w:type="paragraph" w:styleId="2">
    <w:name w:val="heading 2"/>
    <w:basedOn w:val="a"/>
    <w:link w:val="20"/>
    <w:qFormat/>
    <w:rsid w:val="00401496"/>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2279"/>
    <w:rPr>
      <w:color w:val="0563C1" w:themeColor="hyperlink"/>
      <w:u w:val="single"/>
    </w:rPr>
  </w:style>
  <w:style w:type="paragraph" w:styleId="a4">
    <w:name w:val="List Paragraph"/>
    <w:basedOn w:val="a"/>
    <w:uiPriority w:val="34"/>
    <w:qFormat/>
    <w:rsid w:val="00C17336"/>
    <w:pPr>
      <w:ind w:left="720"/>
      <w:contextualSpacing/>
    </w:pPr>
  </w:style>
  <w:style w:type="paragraph" w:styleId="a5">
    <w:name w:val="Body Text Indent"/>
    <w:basedOn w:val="a"/>
    <w:link w:val="a6"/>
    <w:uiPriority w:val="99"/>
    <w:rsid w:val="001F67FB"/>
    <w:pPr>
      <w:spacing w:after="0" w:line="240" w:lineRule="auto"/>
      <w:ind w:firstLine="540"/>
      <w:jc w:val="center"/>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uiPriority w:val="99"/>
    <w:rsid w:val="001F67FB"/>
    <w:rPr>
      <w:rFonts w:ascii="Times New Roman" w:eastAsia="Times New Roman" w:hAnsi="Times New Roman" w:cs="Times New Roman"/>
      <w:sz w:val="28"/>
      <w:szCs w:val="24"/>
      <w:lang w:eastAsia="ru-RU"/>
    </w:rPr>
  </w:style>
  <w:style w:type="character" w:styleId="a7">
    <w:name w:val="Strong"/>
    <w:basedOn w:val="a0"/>
    <w:qFormat/>
    <w:rsid w:val="001F67FB"/>
    <w:rPr>
      <w:b/>
      <w:bCs/>
    </w:rPr>
  </w:style>
  <w:style w:type="paragraph" w:styleId="a8">
    <w:name w:val="No Spacing"/>
    <w:uiPriority w:val="1"/>
    <w:qFormat/>
    <w:rsid w:val="001F67FB"/>
    <w:pPr>
      <w:spacing w:after="0" w:line="240" w:lineRule="auto"/>
    </w:pPr>
    <w:rPr>
      <w:lang w:val="ru-RU"/>
    </w:rPr>
  </w:style>
  <w:style w:type="character" w:customStyle="1" w:styleId="20">
    <w:name w:val="Заголовок 2 Знак"/>
    <w:basedOn w:val="a0"/>
    <w:link w:val="2"/>
    <w:rsid w:val="00401496"/>
    <w:rPr>
      <w:rFonts w:ascii="Times New Roman" w:eastAsia="Times New Roman" w:hAnsi="Times New Roman" w:cs="Times New Roman"/>
      <w:b/>
      <w:bCs/>
      <w:sz w:val="36"/>
      <w:szCs w:val="36"/>
      <w:lang w:val="ru-RU" w:eastAsia="ru-RU"/>
    </w:rPr>
  </w:style>
  <w:style w:type="paragraph" w:styleId="a9">
    <w:name w:val="Balloon Text"/>
    <w:basedOn w:val="a"/>
    <w:link w:val="aa"/>
    <w:uiPriority w:val="99"/>
    <w:semiHidden/>
    <w:unhideWhenUsed/>
    <w:rsid w:val="00303DE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03DE6"/>
    <w:rPr>
      <w:rFonts w:ascii="Segoe UI" w:hAnsi="Segoe UI" w:cs="Segoe UI"/>
      <w:sz w:val="18"/>
      <w:szCs w:val="18"/>
    </w:rPr>
  </w:style>
  <w:style w:type="table" w:styleId="ab">
    <w:name w:val="Table Grid"/>
    <w:basedOn w:val="a1"/>
    <w:uiPriority w:val="39"/>
    <w:rsid w:val="00E40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E4003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40034"/>
  </w:style>
  <w:style w:type="paragraph" w:styleId="ae">
    <w:name w:val="footer"/>
    <w:basedOn w:val="a"/>
    <w:link w:val="af"/>
    <w:uiPriority w:val="99"/>
    <w:unhideWhenUsed/>
    <w:rsid w:val="00E4003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4003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ncbddd/developmentaldisabilities/facts.html" TargetMode="External"/><Relationship Id="rId13" Type="http://schemas.openxmlformats.org/officeDocument/2006/relationships/diagramLayout" Target="diagrams/layout1.xml"/><Relationship Id="rId18" Type="http://schemas.openxmlformats.org/officeDocument/2006/relationships/hyperlink" Target="http://ussf.kiev.ua/" TargetMode="External"/><Relationship Id="rId26" Type="http://schemas.openxmlformats.org/officeDocument/2006/relationships/hyperlink" Target="http://www.education-inclusive.com/uk/project_rationale.php"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edu.resobr.ru/archive/articles/1910/" TargetMode="External"/><Relationship Id="rId34" Type="http://schemas.openxmlformats.org/officeDocument/2006/relationships/image" Target="media/image6.emf"/><Relationship Id="rId7" Type="http://schemas.openxmlformats.org/officeDocument/2006/relationships/hyperlink" Target="http://unesdoc.unesco.org/images/0017/001778/177849r.pdf" TargetMode="External"/><Relationship Id="rId12" Type="http://schemas.openxmlformats.org/officeDocument/2006/relationships/diagramData" Target="diagrams/data1.xml"/><Relationship Id="rId17" Type="http://schemas.openxmlformats.org/officeDocument/2006/relationships/hyperlink" Target="http://old.mon.gov.ua/img/zstored/files/1_9-675" TargetMode="External"/><Relationship Id="rId25" Type="http://schemas.openxmlformats.org/officeDocument/2006/relationships/hyperlink" Target="http://www.defectology.ru/" TargetMode="External"/><Relationship Id="rId33" Type="http://schemas.openxmlformats.org/officeDocument/2006/relationships/image" Target="media/image5.emf"/><Relationship Id="rId38" Type="http://schemas.openxmlformats.org/officeDocument/2006/relationships/image" Target="media/image10.emf"/><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www.ikpp.npu.edu.ua/" TargetMode="External"/><Relationship Id="rId29" Type="http://schemas.openxmlformats.org/officeDocument/2006/relationships/image" Target="media/image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ssf.kiev.ua/ieeditions/" TargetMode="External"/><Relationship Id="rId24" Type="http://schemas.openxmlformats.org/officeDocument/2006/relationships/hyperlink" Target="http://www.canada-ukraine.org/" TargetMode="Externa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www.mon.gov.ua/" TargetMode="External"/><Relationship Id="rId28" Type="http://schemas.openxmlformats.org/officeDocument/2006/relationships/hyperlink" Target="http://www.zakon.rada.gov.ua/cgi-bin/laws/main.cgi" TargetMode="External"/><Relationship Id="rId36" Type="http://schemas.openxmlformats.org/officeDocument/2006/relationships/image" Target="media/image8.emf"/><Relationship Id="rId10" Type="http://schemas.openxmlformats.org/officeDocument/2006/relationships/hyperlink" Target="http://zakon3.rada.gov.ua/laws/show/995_g71" TargetMode="External"/><Relationship Id="rId19" Type="http://schemas.openxmlformats.org/officeDocument/2006/relationships/hyperlink" Target="http://www.pedlib.ru/Books/3/0485/3_0485-72.shtml" TargetMode="External"/><Relationship Id="rId31"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dfrr.minregion.gov.ua/" TargetMode="External"/><Relationship Id="rId14" Type="http://schemas.openxmlformats.org/officeDocument/2006/relationships/diagramQuickStyle" Target="diagrams/quickStyle1.xml"/><Relationship Id="rId22" Type="http://schemas.openxmlformats.org/officeDocument/2006/relationships/hyperlink" Target="http://www.zakon.rada.gov.ua/" TargetMode="External"/><Relationship Id="rId27" Type="http://schemas.openxmlformats.org/officeDocument/2006/relationships/hyperlink" Target="http://www.disabilitystudies.ca/" TargetMode="External"/><Relationship Id="rId30" Type="http://schemas.openxmlformats.org/officeDocument/2006/relationships/image" Target="media/image2.emf"/><Relationship Id="rId35"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3CB0CE-F8B5-4E45-91F0-CA9B4E7778AD}"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1D11D1CB-2E18-2840-A1FD-E4D9DE18CA2A}">
      <dgm:prSet phldrT="[Text]" custT="1"/>
      <dgm:spPr/>
      <dgm:t>
        <a:bodyPr/>
        <a:lstStyle/>
        <a:p>
          <a:r>
            <a:rPr lang="ru-RU" sz="2000" b="1" dirty="0" err="1"/>
            <a:t>Системи</a:t>
          </a:r>
          <a:endParaRPr lang="en-US" sz="2000" b="1" dirty="0"/>
        </a:p>
      </dgm:t>
    </dgm:pt>
    <dgm:pt modelId="{BD11A72F-904D-0C43-A747-A6350FA0F594}" type="parTrans" cxnId="{94921BCD-5CB9-D944-BA9D-D66F031B7049}">
      <dgm:prSet/>
      <dgm:spPr/>
      <dgm:t>
        <a:bodyPr/>
        <a:lstStyle/>
        <a:p>
          <a:endParaRPr lang="en-US"/>
        </a:p>
      </dgm:t>
    </dgm:pt>
    <dgm:pt modelId="{6438464E-792C-7E4A-9DC9-BBFF7926D3A7}" type="sibTrans" cxnId="{94921BCD-5CB9-D944-BA9D-D66F031B7049}">
      <dgm:prSet/>
      <dgm:spPr/>
      <dgm:t>
        <a:bodyPr/>
        <a:lstStyle/>
        <a:p>
          <a:endParaRPr lang="en-US"/>
        </a:p>
      </dgm:t>
    </dgm:pt>
    <dgm:pt modelId="{430090D6-6EBB-8F4B-87BE-C7FA2412DEEC}">
      <dgm:prSet phldrT="[Text]" custT="1"/>
      <dgm:spPr/>
      <dgm:t>
        <a:bodyPr/>
        <a:lstStyle/>
        <a:p>
          <a:r>
            <a:rPr lang="ru-RU" sz="1600" b="1" dirty="0" err="1"/>
            <a:t>Системний</a:t>
          </a:r>
          <a:r>
            <a:rPr lang="ru-RU" sz="1600" b="1" baseline="0" dirty="0"/>
            <a:t> </a:t>
          </a:r>
          <a:r>
            <a:rPr lang="ru-RU" sz="1600" b="1" baseline="0" dirty="0" err="1"/>
            <a:t>підхід</a:t>
          </a:r>
          <a:endParaRPr lang="en-US" sz="1600" b="1" dirty="0"/>
        </a:p>
      </dgm:t>
    </dgm:pt>
    <dgm:pt modelId="{3D76A345-EC1C-3148-86AB-A78F6ECFD539}" type="parTrans" cxnId="{F46D0B71-EA10-2142-B44B-891E11041EDD}">
      <dgm:prSet/>
      <dgm:spPr/>
      <dgm:t>
        <a:bodyPr/>
        <a:lstStyle/>
        <a:p>
          <a:endParaRPr lang="en-US"/>
        </a:p>
      </dgm:t>
    </dgm:pt>
    <dgm:pt modelId="{F7CD3536-F792-3542-AC4C-74D09A640C92}" type="sibTrans" cxnId="{F46D0B71-EA10-2142-B44B-891E11041EDD}">
      <dgm:prSet/>
      <dgm:spPr/>
      <dgm:t>
        <a:bodyPr/>
        <a:lstStyle/>
        <a:p>
          <a:endParaRPr lang="en-US"/>
        </a:p>
      </dgm:t>
    </dgm:pt>
    <dgm:pt modelId="{C504F698-C2E9-D445-ABBD-DC6C8B691267}">
      <dgm:prSet phldrT="[Text]" custT="1"/>
      <dgm:spPr/>
      <dgm:t>
        <a:bodyPr/>
        <a:lstStyle/>
        <a:p>
          <a:r>
            <a:rPr lang="ru-RU" sz="2000" b="1" dirty="0" err="1"/>
            <a:t>Середовище</a:t>
          </a:r>
          <a:endParaRPr lang="en-US" sz="2000" b="1" dirty="0"/>
        </a:p>
      </dgm:t>
    </dgm:pt>
    <dgm:pt modelId="{DA36F5B3-1EF3-DB41-A0CC-5B43D58888C4}" type="parTrans" cxnId="{EC8A812D-3DFD-0849-8731-D5228484E580}">
      <dgm:prSet/>
      <dgm:spPr/>
      <dgm:t>
        <a:bodyPr/>
        <a:lstStyle/>
        <a:p>
          <a:endParaRPr lang="en-US"/>
        </a:p>
      </dgm:t>
    </dgm:pt>
    <dgm:pt modelId="{23D986B3-9E62-9D4F-8A08-747FB702D4FE}" type="sibTrans" cxnId="{EC8A812D-3DFD-0849-8731-D5228484E580}">
      <dgm:prSet/>
      <dgm:spPr/>
      <dgm:t>
        <a:bodyPr/>
        <a:lstStyle/>
        <a:p>
          <a:endParaRPr lang="en-US"/>
        </a:p>
      </dgm:t>
    </dgm:pt>
    <dgm:pt modelId="{537F59F7-C336-7040-91FD-55DB68FAB57E}">
      <dgm:prSet phldrT="[Text]" custT="1"/>
      <dgm:spPr/>
      <dgm:t>
        <a:bodyPr/>
        <a:lstStyle/>
        <a:p>
          <a:r>
            <a:rPr lang="ru-RU" sz="1600" b="1" dirty="0" err="1"/>
            <a:t>Навчання</a:t>
          </a:r>
          <a:r>
            <a:rPr lang="ru-RU" sz="1600" b="1" dirty="0"/>
            <a:t> персоналу</a:t>
          </a:r>
          <a:endParaRPr lang="en-US" sz="1600" b="1" dirty="0"/>
        </a:p>
      </dgm:t>
    </dgm:pt>
    <dgm:pt modelId="{B55E65D2-D6FA-7243-91F3-DF85AFA0964D}" type="parTrans" cxnId="{394CDEA5-BF32-CD49-B780-C48D47C17D47}">
      <dgm:prSet/>
      <dgm:spPr/>
      <dgm:t>
        <a:bodyPr/>
        <a:lstStyle/>
        <a:p>
          <a:endParaRPr lang="en-US"/>
        </a:p>
      </dgm:t>
    </dgm:pt>
    <dgm:pt modelId="{BFA9D0DC-B07C-8343-B5D4-03F735DC63F2}" type="sibTrans" cxnId="{394CDEA5-BF32-CD49-B780-C48D47C17D47}">
      <dgm:prSet/>
      <dgm:spPr/>
      <dgm:t>
        <a:bodyPr/>
        <a:lstStyle/>
        <a:p>
          <a:endParaRPr lang="en-US"/>
        </a:p>
      </dgm:t>
    </dgm:pt>
    <dgm:pt modelId="{0AE74ADD-3B1B-F845-9945-C30EA292D386}">
      <dgm:prSet phldrT="[Text]" custT="1"/>
      <dgm:spPr/>
      <dgm:t>
        <a:bodyPr/>
        <a:lstStyle/>
        <a:p>
          <a:r>
            <a:rPr lang="ru-RU" sz="1600" b="1" dirty="0" err="1"/>
            <a:t>Повага</a:t>
          </a:r>
          <a:r>
            <a:rPr lang="ru-RU" sz="1600" b="1" dirty="0"/>
            <a:t> </a:t>
          </a:r>
          <a:r>
            <a:rPr lang="ru-RU" sz="1600" b="1" dirty="0" err="1"/>
            <a:t>різноманіття</a:t>
          </a:r>
          <a:endParaRPr lang="en-US" sz="1600" b="1" dirty="0"/>
        </a:p>
      </dgm:t>
    </dgm:pt>
    <dgm:pt modelId="{2AE61480-7191-8A42-8C1C-CBA1DC3ADB61}" type="parTrans" cxnId="{9E029EFB-4A41-7F44-BEE3-BBA1049D2704}">
      <dgm:prSet/>
      <dgm:spPr/>
      <dgm:t>
        <a:bodyPr/>
        <a:lstStyle/>
        <a:p>
          <a:endParaRPr lang="en-US"/>
        </a:p>
      </dgm:t>
    </dgm:pt>
    <dgm:pt modelId="{6ED74121-C963-1747-9164-AD64910A4490}" type="sibTrans" cxnId="{9E029EFB-4A41-7F44-BEE3-BBA1049D2704}">
      <dgm:prSet/>
      <dgm:spPr/>
      <dgm:t>
        <a:bodyPr/>
        <a:lstStyle/>
        <a:p>
          <a:endParaRPr lang="en-US"/>
        </a:p>
      </dgm:t>
    </dgm:pt>
    <dgm:pt modelId="{D68434BB-3212-804B-8670-DAB33885A9A2}">
      <dgm:prSet phldrT="[Text]" custT="1"/>
      <dgm:spPr/>
      <dgm:t>
        <a:bodyPr/>
        <a:lstStyle/>
        <a:p>
          <a:r>
            <a:rPr lang="ru-RU" sz="1600" b="1" dirty="0" err="1"/>
            <a:t>Інклюзивне</a:t>
          </a:r>
          <a:r>
            <a:rPr lang="ru-RU" sz="1600" b="1" dirty="0"/>
            <a:t> </a:t>
          </a:r>
          <a:r>
            <a:rPr lang="ru-RU" sz="1600" b="1" dirty="0" err="1"/>
            <a:t>освітнє</a:t>
          </a:r>
          <a:r>
            <a:rPr lang="ru-RU" sz="1600" b="1" dirty="0"/>
            <a:t> </a:t>
          </a:r>
          <a:r>
            <a:rPr lang="ru-RU" sz="1600" b="1" dirty="0" err="1"/>
            <a:t>навчальне</a:t>
          </a:r>
          <a:r>
            <a:rPr lang="ru-RU" sz="1600" b="1" dirty="0"/>
            <a:t> </a:t>
          </a:r>
          <a:r>
            <a:rPr lang="ru-RU" sz="1600" b="1" dirty="0" err="1"/>
            <a:t>середовище</a:t>
          </a:r>
          <a:endParaRPr lang="en-US" sz="1600" b="1" dirty="0"/>
        </a:p>
      </dgm:t>
    </dgm:pt>
    <dgm:pt modelId="{18201E9E-2797-9A4B-A48D-3A5A45B68A63}" type="parTrans" cxnId="{EB2B6B8E-5F04-BD4C-A488-0009F96B4096}">
      <dgm:prSet/>
      <dgm:spPr/>
      <dgm:t>
        <a:bodyPr/>
        <a:lstStyle/>
        <a:p>
          <a:endParaRPr lang="en-US"/>
        </a:p>
      </dgm:t>
    </dgm:pt>
    <dgm:pt modelId="{54F4265F-75D3-044D-8E12-3A869C7A8689}" type="sibTrans" cxnId="{EB2B6B8E-5F04-BD4C-A488-0009F96B4096}">
      <dgm:prSet/>
      <dgm:spPr/>
      <dgm:t>
        <a:bodyPr/>
        <a:lstStyle/>
        <a:p>
          <a:endParaRPr lang="en-US"/>
        </a:p>
      </dgm:t>
    </dgm:pt>
    <dgm:pt modelId="{2EE8794F-86DE-934D-A4B9-FCCFF8F35842}">
      <dgm:prSet custT="1"/>
      <dgm:spPr/>
      <dgm:t>
        <a:bodyPr/>
        <a:lstStyle/>
        <a:p>
          <a:pPr algn="l">
            <a:lnSpc>
              <a:spcPct val="100000"/>
            </a:lnSpc>
            <a:spcAft>
              <a:spcPts val="0"/>
            </a:spcAft>
          </a:pPr>
          <a:r>
            <a:rPr lang="ru-RU" sz="1600" b="1" i="0" dirty="0" err="1"/>
            <a:t>Безбар</a:t>
          </a:r>
          <a:r>
            <a:rPr lang="en-US" sz="1600" b="1" i="0" dirty="0"/>
            <a:t>’</a:t>
          </a:r>
          <a:r>
            <a:rPr lang="uk-UA" sz="1600" b="1" i="0" dirty="0" err="1"/>
            <a:t>єрне</a:t>
          </a:r>
          <a:r>
            <a:rPr lang="uk-UA" sz="1600" b="1" i="0" dirty="0"/>
            <a:t> середовище</a:t>
          </a:r>
          <a:r>
            <a:rPr lang="ru-RU" sz="1600" b="1" baseline="0" dirty="0"/>
            <a:t> </a:t>
          </a:r>
          <a:endParaRPr lang="en-US" sz="1600" b="1" dirty="0"/>
        </a:p>
      </dgm:t>
    </dgm:pt>
    <dgm:pt modelId="{9DFD8337-5465-084C-97BD-E389F9242634}" type="parTrans" cxnId="{0A8EAA78-81C8-5043-9AA8-293F1781932B}">
      <dgm:prSet/>
      <dgm:spPr/>
      <dgm:t>
        <a:bodyPr/>
        <a:lstStyle/>
        <a:p>
          <a:endParaRPr lang="en-US"/>
        </a:p>
      </dgm:t>
    </dgm:pt>
    <dgm:pt modelId="{E9D690B8-681C-1248-8178-E3643C22913B}" type="sibTrans" cxnId="{0A8EAA78-81C8-5043-9AA8-293F1781932B}">
      <dgm:prSet/>
      <dgm:spPr/>
      <dgm:t>
        <a:bodyPr/>
        <a:lstStyle/>
        <a:p>
          <a:endParaRPr lang="en-US"/>
        </a:p>
      </dgm:t>
    </dgm:pt>
    <dgm:pt modelId="{70C102A2-2B90-F74A-83CD-86BBCD540953}">
      <dgm:prSet custT="1"/>
      <dgm:spPr/>
      <dgm:t>
        <a:bodyPr/>
        <a:lstStyle/>
        <a:p>
          <a:r>
            <a:rPr lang="ru-RU" sz="1600" b="1" i="0" dirty="0" err="1"/>
            <a:t>Розвиток</a:t>
          </a:r>
          <a:r>
            <a:rPr lang="ru-RU" sz="1600" b="1" i="0" dirty="0"/>
            <a:t> </a:t>
          </a:r>
          <a:r>
            <a:rPr lang="ru-RU" sz="1600" b="1" i="0" dirty="0" err="1"/>
            <a:t>людського</a:t>
          </a:r>
          <a:r>
            <a:rPr lang="ru-RU" sz="1600" b="1" i="0" dirty="0"/>
            <a:t> </a:t>
          </a:r>
          <a:r>
            <a:rPr lang="ru-RU" sz="1600" b="1" i="0" dirty="0" err="1"/>
            <a:t>потенціалу</a:t>
          </a:r>
          <a:endParaRPr lang="en-US" sz="1600" b="1" dirty="0"/>
        </a:p>
      </dgm:t>
    </dgm:pt>
    <dgm:pt modelId="{FFE33255-4C77-7D4D-88FF-1BD46688C7BC}" type="parTrans" cxnId="{2A039DC8-CA28-9B4D-8768-55C86818894F}">
      <dgm:prSet/>
      <dgm:spPr/>
      <dgm:t>
        <a:bodyPr/>
        <a:lstStyle/>
        <a:p>
          <a:endParaRPr lang="en-US"/>
        </a:p>
      </dgm:t>
    </dgm:pt>
    <dgm:pt modelId="{AB575389-F4D6-B34D-A731-01C42A275CE8}" type="sibTrans" cxnId="{2A039DC8-CA28-9B4D-8768-55C86818894F}">
      <dgm:prSet/>
      <dgm:spPr/>
      <dgm:t>
        <a:bodyPr/>
        <a:lstStyle/>
        <a:p>
          <a:endParaRPr lang="en-US"/>
        </a:p>
      </dgm:t>
    </dgm:pt>
    <dgm:pt modelId="{C44D5CAA-7547-D447-BFA8-548AC7A5561E}">
      <dgm:prSet phldrT="[Text]" custT="1"/>
      <dgm:spPr/>
      <dgm:t>
        <a:bodyPr/>
        <a:lstStyle/>
        <a:p>
          <a:r>
            <a:rPr lang="ru-RU" sz="2000" b="1" dirty="0" err="1"/>
            <a:t>Тривалість</a:t>
          </a:r>
          <a:r>
            <a:rPr lang="ru-RU" sz="2000" b="1" dirty="0"/>
            <a:t> </a:t>
          </a:r>
          <a:r>
            <a:rPr lang="ru-RU" sz="2000" b="1" dirty="0" err="1"/>
            <a:t>реформи</a:t>
          </a:r>
          <a:endParaRPr lang="en-US" sz="2000" b="1" dirty="0"/>
        </a:p>
      </dgm:t>
    </dgm:pt>
    <dgm:pt modelId="{B7B52795-A68A-D747-871A-276D7EEBC917}" type="parTrans" cxnId="{6CCE9B9D-EB06-424A-AC97-7323CA9A9353}">
      <dgm:prSet/>
      <dgm:spPr/>
      <dgm:t>
        <a:bodyPr/>
        <a:lstStyle/>
        <a:p>
          <a:endParaRPr lang="en-US"/>
        </a:p>
      </dgm:t>
    </dgm:pt>
    <dgm:pt modelId="{989ABF17-F8F7-804C-8F73-6546945E2889}" type="sibTrans" cxnId="{6CCE9B9D-EB06-424A-AC97-7323CA9A9353}">
      <dgm:prSet/>
      <dgm:spPr/>
      <dgm:t>
        <a:bodyPr/>
        <a:lstStyle/>
        <a:p>
          <a:endParaRPr lang="en-US"/>
        </a:p>
      </dgm:t>
    </dgm:pt>
    <dgm:pt modelId="{76F9E61B-8A90-D54E-AE4B-EFCA30C03E2D}">
      <dgm:prSet phldrT="[Text]" custT="1"/>
      <dgm:spPr/>
      <dgm:t>
        <a:bodyPr/>
        <a:lstStyle/>
        <a:p>
          <a:r>
            <a:rPr lang="ru-RU" sz="1600" b="1" dirty="0" err="1"/>
            <a:t>Ефективний</a:t>
          </a:r>
          <a:r>
            <a:rPr lang="ru-RU" sz="1600" b="1" dirty="0"/>
            <a:t> </a:t>
          </a:r>
          <a:r>
            <a:rPr lang="ru-RU" sz="1600" b="1" dirty="0" err="1"/>
            <a:t>підхід</a:t>
          </a:r>
          <a:endParaRPr lang="en-US" sz="1600" b="1" dirty="0"/>
        </a:p>
      </dgm:t>
    </dgm:pt>
    <dgm:pt modelId="{90651965-C323-9E48-B7AE-970AC4E57292}" type="parTrans" cxnId="{EBAFB4A8-60CE-684B-9C3E-68209D4177DB}">
      <dgm:prSet/>
      <dgm:spPr/>
      <dgm:t>
        <a:bodyPr/>
        <a:lstStyle/>
        <a:p>
          <a:endParaRPr lang="en-US"/>
        </a:p>
      </dgm:t>
    </dgm:pt>
    <dgm:pt modelId="{A69ADDF3-D324-AC44-9AB8-C961C1175FC7}" type="sibTrans" cxnId="{EBAFB4A8-60CE-684B-9C3E-68209D4177DB}">
      <dgm:prSet/>
      <dgm:spPr/>
      <dgm:t>
        <a:bodyPr/>
        <a:lstStyle/>
        <a:p>
          <a:endParaRPr lang="en-US"/>
        </a:p>
      </dgm:t>
    </dgm:pt>
    <dgm:pt modelId="{9B84174F-D256-7943-9083-D90F63C669F0}">
      <dgm:prSet phldrT="[Text]" custT="1"/>
      <dgm:spPr/>
      <dgm:t>
        <a:bodyPr/>
        <a:lstStyle/>
        <a:p>
          <a:r>
            <a:rPr lang="ru-RU" sz="1600" b="1" dirty="0" err="1"/>
            <a:t>Розвиток</a:t>
          </a:r>
          <a:r>
            <a:rPr lang="ru-RU" sz="1600" b="1" baseline="0" dirty="0"/>
            <a:t> партнерства</a:t>
          </a:r>
          <a:endParaRPr lang="en-US" sz="1600" b="1" dirty="0"/>
        </a:p>
      </dgm:t>
    </dgm:pt>
    <dgm:pt modelId="{97C6EF1F-0D57-5B40-8A5F-1F949B56CD3F}" type="parTrans" cxnId="{D3203A02-32B3-0C48-87D9-E6129F07E3F0}">
      <dgm:prSet/>
      <dgm:spPr/>
      <dgm:t>
        <a:bodyPr/>
        <a:lstStyle/>
        <a:p>
          <a:endParaRPr lang="en-US"/>
        </a:p>
      </dgm:t>
    </dgm:pt>
    <dgm:pt modelId="{8E935FE6-6BE6-8F48-82A3-CBCAE0D6A7EC}" type="sibTrans" cxnId="{D3203A02-32B3-0C48-87D9-E6129F07E3F0}">
      <dgm:prSet/>
      <dgm:spPr/>
      <dgm:t>
        <a:bodyPr/>
        <a:lstStyle/>
        <a:p>
          <a:endParaRPr lang="en-US"/>
        </a:p>
      </dgm:t>
    </dgm:pt>
    <dgm:pt modelId="{8CE38132-3EAA-9B4D-A0BB-7F7C552CC203}">
      <dgm:prSet phldrT="[Text]" custT="1"/>
      <dgm:spPr/>
      <dgm:t>
        <a:bodyPr/>
        <a:lstStyle/>
        <a:p>
          <a:r>
            <a:rPr lang="ru-RU" sz="1600" b="1" dirty="0" err="1"/>
            <a:t>Моніторинг</a:t>
          </a:r>
          <a:endParaRPr lang="en-US" sz="1600" b="1" dirty="0"/>
        </a:p>
      </dgm:t>
    </dgm:pt>
    <dgm:pt modelId="{62A48777-CCCB-3D46-8F95-C50E2F9C4248}" type="parTrans" cxnId="{BF193DEC-992C-8A4E-B4E1-37CF61CB44D3}">
      <dgm:prSet/>
      <dgm:spPr/>
      <dgm:t>
        <a:bodyPr/>
        <a:lstStyle/>
        <a:p>
          <a:endParaRPr lang="en-US"/>
        </a:p>
      </dgm:t>
    </dgm:pt>
    <dgm:pt modelId="{8F8A2586-4F61-5748-8502-A8D467D6E47F}" type="sibTrans" cxnId="{BF193DEC-992C-8A4E-B4E1-37CF61CB44D3}">
      <dgm:prSet/>
      <dgm:spPr/>
      <dgm:t>
        <a:bodyPr/>
        <a:lstStyle/>
        <a:p>
          <a:endParaRPr lang="en-US"/>
        </a:p>
      </dgm:t>
    </dgm:pt>
    <dgm:pt modelId="{ACB17DD0-1025-AA41-B0CD-5B1F8421ADA3}" type="pres">
      <dgm:prSet presAssocID="{753CB0CE-F8B5-4E45-91F0-CA9B4E7778AD}" presName="diagram" presStyleCnt="0">
        <dgm:presLayoutVars>
          <dgm:chPref val="1"/>
          <dgm:dir/>
          <dgm:animOne val="branch"/>
          <dgm:animLvl val="lvl"/>
          <dgm:resizeHandles/>
        </dgm:presLayoutVars>
      </dgm:prSet>
      <dgm:spPr/>
      <dgm:t>
        <a:bodyPr/>
        <a:lstStyle/>
        <a:p>
          <a:endParaRPr lang="ru-RU"/>
        </a:p>
      </dgm:t>
    </dgm:pt>
    <dgm:pt modelId="{8A47502B-EE94-AE46-9FE9-CC0AD72D460B}" type="pres">
      <dgm:prSet presAssocID="{1D11D1CB-2E18-2840-A1FD-E4D9DE18CA2A}" presName="root" presStyleCnt="0"/>
      <dgm:spPr/>
    </dgm:pt>
    <dgm:pt modelId="{60F3759C-836F-AF46-999A-1E8434D1C4BD}" type="pres">
      <dgm:prSet presAssocID="{1D11D1CB-2E18-2840-A1FD-E4D9DE18CA2A}" presName="rootComposite" presStyleCnt="0"/>
      <dgm:spPr/>
    </dgm:pt>
    <dgm:pt modelId="{AD46FF87-2256-0C4E-B68B-D8AC5FDA3CF6}" type="pres">
      <dgm:prSet presAssocID="{1D11D1CB-2E18-2840-A1FD-E4D9DE18CA2A}" presName="rootText" presStyleLbl="node1" presStyleIdx="0" presStyleCnt="3" custScaleX="105458"/>
      <dgm:spPr/>
      <dgm:t>
        <a:bodyPr/>
        <a:lstStyle/>
        <a:p>
          <a:endParaRPr lang="ru-RU"/>
        </a:p>
      </dgm:t>
    </dgm:pt>
    <dgm:pt modelId="{2384A548-2D3F-2146-8F9E-859D480FF3ED}" type="pres">
      <dgm:prSet presAssocID="{1D11D1CB-2E18-2840-A1FD-E4D9DE18CA2A}" presName="rootConnector" presStyleLbl="node1" presStyleIdx="0" presStyleCnt="3"/>
      <dgm:spPr/>
      <dgm:t>
        <a:bodyPr/>
        <a:lstStyle/>
        <a:p>
          <a:endParaRPr lang="ru-RU"/>
        </a:p>
      </dgm:t>
    </dgm:pt>
    <dgm:pt modelId="{841C2CA1-369C-FE45-A7DD-834F3DDACBD6}" type="pres">
      <dgm:prSet presAssocID="{1D11D1CB-2E18-2840-A1FD-E4D9DE18CA2A}" presName="childShape" presStyleCnt="0"/>
      <dgm:spPr/>
    </dgm:pt>
    <dgm:pt modelId="{31D9249E-D845-FD46-A7BB-18818EEF8D8E}" type="pres">
      <dgm:prSet presAssocID="{3D76A345-EC1C-3148-86AB-A78F6ECFD539}" presName="Name13" presStyleLbl="parChTrans1D2" presStyleIdx="0" presStyleCnt="9"/>
      <dgm:spPr/>
      <dgm:t>
        <a:bodyPr/>
        <a:lstStyle/>
        <a:p>
          <a:endParaRPr lang="ru-RU"/>
        </a:p>
      </dgm:t>
    </dgm:pt>
    <dgm:pt modelId="{9D9C2994-5A3A-8641-929D-BF3EB5346F6D}" type="pres">
      <dgm:prSet presAssocID="{430090D6-6EBB-8F4B-87BE-C7FA2412DEEC}" presName="childText" presStyleLbl="bgAcc1" presStyleIdx="0" presStyleCnt="9">
        <dgm:presLayoutVars>
          <dgm:bulletEnabled val="1"/>
        </dgm:presLayoutVars>
      </dgm:prSet>
      <dgm:spPr/>
      <dgm:t>
        <a:bodyPr/>
        <a:lstStyle/>
        <a:p>
          <a:endParaRPr lang="ru-RU"/>
        </a:p>
      </dgm:t>
    </dgm:pt>
    <dgm:pt modelId="{259D7E53-61EC-8B47-8F00-440CEDADD972}" type="pres">
      <dgm:prSet presAssocID="{9DFD8337-5465-084C-97BD-E389F9242634}" presName="Name13" presStyleLbl="parChTrans1D2" presStyleIdx="1" presStyleCnt="9"/>
      <dgm:spPr/>
      <dgm:t>
        <a:bodyPr/>
        <a:lstStyle/>
        <a:p>
          <a:endParaRPr lang="ru-RU"/>
        </a:p>
      </dgm:t>
    </dgm:pt>
    <dgm:pt modelId="{CEF70C16-7C0A-4A46-9612-E6B5C9B9DA40}" type="pres">
      <dgm:prSet presAssocID="{2EE8794F-86DE-934D-A4B9-FCCFF8F35842}" presName="childText" presStyleLbl="bgAcc1" presStyleIdx="1" presStyleCnt="9" custScaleX="135798">
        <dgm:presLayoutVars>
          <dgm:bulletEnabled val="1"/>
        </dgm:presLayoutVars>
      </dgm:prSet>
      <dgm:spPr/>
      <dgm:t>
        <a:bodyPr/>
        <a:lstStyle/>
        <a:p>
          <a:endParaRPr lang="ru-RU"/>
        </a:p>
      </dgm:t>
    </dgm:pt>
    <dgm:pt modelId="{FFFFF3E6-B906-574C-BC68-0EDBA836D5F8}" type="pres">
      <dgm:prSet presAssocID="{FFE33255-4C77-7D4D-88FF-1BD46688C7BC}" presName="Name13" presStyleLbl="parChTrans1D2" presStyleIdx="2" presStyleCnt="9"/>
      <dgm:spPr/>
      <dgm:t>
        <a:bodyPr/>
        <a:lstStyle/>
        <a:p>
          <a:endParaRPr lang="ru-RU"/>
        </a:p>
      </dgm:t>
    </dgm:pt>
    <dgm:pt modelId="{730720F6-6697-714D-B6FB-1B05A6EC177C}" type="pres">
      <dgm:prSet presAssocID="{70C102A2-2B90-F74A-83CD-86BBCD540953}" presName="childText" presStyleLbl="bgAcc1" presStyleIdx="2" presStyleCnt="9" custScaleX="129754">
        <dgm:presLayoutVars>
          <dgm:bulletEnabled val="1"/>
        </dgm:presLayoutVars>
      </dgm:prSet>
      <dgm:spPr/>
      <dgm:t>
        <a:bodyPr/>
        <a:lstStyle/>
        <a:p>
          <a:endParaRPr lang="ru-RU"/>
        </a:p>
      </dgm:t>
    </dgm:pt>
    <dgm:pt modelId="{C2BA0B2F-66B5-E24F-AB5C-B8F16E4A5823}" type="pres">
      <dgm:prSet presAssocID="{C504F698-C2E9-D445-ABBD-DC6C8B691267}" presName="root" presStyleCnt="0"/>
      <dgm:spPr/>
    </dgm:pt>
    <dgm:pt modelId="{21387D0D-6119-704A-A88F-7FDAADAF90CF}" type="pres">
      <dgm:prSet presAssocID="{C504F698-C2E9-D445-ABBD-DC6C8B691267}" presName="rootComposite" presStyleCnt="0"/>
      <dgm:spPr/>
    </dgm:pt>
    <dgm:pt modelId="{03707E4E-D708-1845-AD94-CD24724C1644}" type="pres">
      <dgm:prSet presAssocID="{C504F698-C2E9-D445-ABBD-DC6C8B691267}" presName="rootText" presStyleLbl="node1" presStyleIdx="1" presStyleCnt="3" custScaleX="120878"/>
      <dgm:spPr/>
      <dgm:t>
        <a:bodyPr/>
        <a:lstStyle/>
        <a:p>
          <a:endParaRPr lang="ru-RU"/>
        </a:p>
      </dgm:t>
    </dgm:pt>
    <dgm:pt modelId="{76E4A487-AAEA-B041-95BC-4D7005997439}" type="pres">
      <dgm:prSet presAssocID="{C504F698-C2E9-D445-ABBD-DC6C8B691267}" presName="rootConnector" presStyleLbl="node1" presStyleIdx="1" presStyleCnt="3"/>
      <dgm:spPr/>
      <dgm:t>
        <a:bodyPr/>
        <a:lstStyle/>
        <a:p>
          <a:endParaRPr lang="ru-RU"/>
        </a:p>
      </dgm:t>
    </dgm:pt>
    <dgm:pt modelId="{4DC3BE76-2831-B74A-8BC2-CB83A55B7E38}" type="pres">
      <dgm:prSet presAssocID="{C504F698-C2E9-D445-ABBD-DC6C8B691267}" presName="childShape" presStyleCnt="0"/>
      <dgm:spPr/>
    </dgm:pt>
    <dgm:pt modelId="{FC7049DE-C07A-7C4A-86E2-2D12ED11EE03}" type="pres">
      <dgm:prSet presAssocID="{B55E65D2-D6FA-7243-91F3-DF85AFA0964D}" presName="Name13" presStyleLbl="parChTrans1D2" presStyleIdx="3" presStyleCnt="9"/>
      <dgm:spPr/>
      <dgm:t>
        <a:bodyPr/>
        <a:lstStyle/>
        <a:p>
          <a:endParaRPr lang="ru-RU"/>
        </a:p>
      </dgm:t>
    </dgm:pt>
    <dgm:pt modelId="{AB534DDA-B01B-BF44-BFF2-06E8344ADEA7}" type="pres">
      <dgm:prSet presAssocID="{537F59F7-C336-7040-91FD-55DB68FAB57E}" presName="childText" presStyleLbl="bgAcc1" presStyleIdx="3" presStyleCnt="9">
        <dgm:presLayoutVars>
          <dgm:bulletEnabled val="1"/>
        </dgm:presLayoutVars>
      </dgm:prSet>
      <dgm:spPr/>
      <dgm:t>
        <a:bodyPr/>
        <a:lstStyle/>
        <a:p>
          <a:endParaRPr lang="ru-RU"/>
        </a:p>
      </dgm:t>
    </dgm:pt>
    <dgm:pt modelId="{C5605C36-57CE-8446-A31D-67BAE8AB64CF}" type="pres">
      <dgm:prSet presAssocID="{2AE61480-7191-8A42-8C1C-CBA1DC3ADB61}" presName="Name13" presStyleLbl="parChTrans1D2" presStyleIdx="4" presStyleCnt="9"/>
      <dgm:spPr/>
      <dgm:t>
        <a:bodyPr/>
        <a:lstStyle/>
        <a:p>
          <a:endParaRPr lang="ru-RU"/>
        </a:p>
      </dgm:t>
    </dgm:pt>
    <dgm:pt modelId="{B1BF6C7A-5FAF-924E-B275-B306A2430300}" type="pres">
      <dgm:prSet presAssocID="{0AE74ADD-3B1B-F845-9945-C30EA292D386}" presName="childText" presStyleLbl="bgAcc1" presStyleIdx="4" presStyleCnt="9" custScaleX="132616">
        <dgm:presLayoutVars>
          <dgm:bulletEnabled val="1"/>
        </dgm:presLayoutVars>
      </dgm:prSet>
      <dgm:spPr/>
      <dgm:t>
        <a:bodyPr/>
        <a:lstStyle/>
        <a:p>
          <a:endParaRPr lang="ru-RU"/>
        </a:p>
      </dgm:t>
    </dgm:pt>
    <dgm:pt modelId="{4C8F380C-345E-7344-B8D5-3385BF631ACE}" type="pres">
      <dgm:prSet presAssocID="{18201E9E-2797-9A4B-A48D-3A5A45B68A63}" presName="Name13" presStyleLbl="parChTrans1D2" presStyleIdx="5" presStyleCnt="9"/>
      <dgm:spPr/>
      <dgm:t>
        <a:bodyPr/>
        <a:lstStyle/>
        <a:p>
          <a:endParaRPr lang="ru-RU"/>
        </a:p>
      </dgm:t>
    </dgm:pt>
    <dgm:pt modelId="{01236E59-8748-0A4E-933C-68489ECC5A0D}" type="pres">
      <dgm:prSet presAssocID="{D68434BB-3212-804B-8670-DAB33885A9A2}" presName="childText" presStyleLbl="bgAcc1" presStyleIdx="5" presStyleCnt="9" custScaleX="155045" custScaleY="123865">
        <dgm:presLayoutVars>
          <dgm:bulletEnabled val="1"/>
        </dgm:presLayoutVars>
      </dgm:prSet>
      <dgm:spPr/>
      <dgm:t>
        <a:bodyPr/>
        <a:lstStyle/>
        <a:p>
          <a:endParaRPr lang="ru-RU"/>
        </a:p>
      </dgm:t>
    </dgm:pt>
    <dgm:pt modelId="{104C7335-0751-F845-BBC2-13D4C874EF70}" type="pres">
      <dgm:prSet presAssocID="{C44D5CAA-7547-D447-BFA8-548AC7A5561E}" presName="root" presStyleCnt="0"/>
      <dgm:spPr/>
    </dgm:pt>
    <dgm:pt modelId="{D7C79884-7818-1145-8C9F-684B543DBCDA}" type="pres">
      <dgm:prSet presAssocID="{C44D5CAA-7547-D447-BFA8-548AC7A5561E}" presName="rootComposite" presStyleCnt="0"/>
      <dgm:spPr/>
    </dgm:pt>
    <dgm:pt modelId="{A2527E87-82DF-9248-9A6C-4BE58CC0348E}" type="pres">
      <dgm:prSet presAssocID="{C44D5CAA-7547-D447-BFA8-548AC7A5561E}" presName="rootText" presStyleLbl="node1" presStyleIdx="2" presStyleCnt="3" custScaleX="108780"/>
      <dgm:spPr/>
      <dgm:t>
        <a:bodyPr/>
        <a:lstStyle/>
        <a:p>
          <a:endParaRPr lang="ru-RU"/>
        </a:p>
      </dgm:t>
    </dgm:pt>
    <dgm:pt modelId="{D7482D57-C1DA-0B43-9B46-82CF9CBFCC22}" type="pres">
      <dgm:prSet presAssocID="{C44D5CAA-7547-D447-BFA8-548AC7A5561E}" presName="rootConnector" presStyleLbl="node1" presStyleIdx="2" presStyleCnt="3"/>
      <dgm:spPr/>
      <dgm:t>
        <a:bodyPr/>
        <a:lstStyle/>
        <a:p>
          <a:endParaRPr lang="ru-RU"/>
        </a:p>
      </dgm:t>
    </dgm:pt>
    <dgm:pt modelId="{D1EADC37-2F19-2F4A-8061-5C1B88CB973B}" type="pres">
      <dgm:prSet presAssocID="{C44D5CAA-7547-D447-BFA8-548AC7A5561E}" presName="childShape" presStyleCnt="0"/>
      <dgm:spPr/>
    </dgm:pt>
    <dgm:pt modelId="{51DD8321-EBA3-CE43-8CB3-B241E4CD212E}" type="pres">
      <dgm:prSet presAssocID="{90651965-C323-9E48-B7AE-970AC4E57292}" presName="Name13" presStyleLbl="parChTrans1D2" presStyleIdx="6" presStyleCnt="9"/>
      <dgm:spPr/>
      <dgm:t>
        <a:bodyPr/>
        <a:lstStyle/>
        <a:p>
          <a:endParaRPr lang="ru-RU"/>
        </a:p>
      </dgm:t>
    </dgm:pt>
    <dgm:pt modelId="{3613BFCD-7081-2542-8959-F1F37BBBE88B}" type="pres">
      <dgm:prSet presAssocID="{76F9E61B-8A90-D54E-AE4B-EFCA30C03E2D}" presName="childText" presStyleLbl="bgAcc1" presStyleIdx="6" presStyleCnt="9" custLinFactNeighborX="-618" custLinFactNeighborY="-2084">
        <dgm:presLayoutVars>
          <dgm:bulletEnabled val="1"/>
        </dgm:presLayoutVars>
      </dgm:prSet>
      <dgm:spPr/>
      <dgm:t>
        <a:bodyPr/>
        <a:lstStyle/>
        <a:p>
          <a:endParaRPr lang="ru-RU"/>
        </a:p>
      </dgm:t>
    </dgm:pt>
    <dgm:pt modelId="{7AD9C065-FFBC-A145-A867-226150919DD7}" type="pres">
      <dgm:prSet presAssocID="{97C6EF1F-0D57-5B40-8A5F-1F949B56CD3F}" presName="Name13" presStyleLbl="parChTrans1D2" presStyleIdx="7" presStyleCnt="9"/>
      <dgm:spPr/>
      <dgm:t>
        <a:bodyPr/>
        <a:lstStyle/>
        <a:p>
          <a:endParaRPr lang="ru-RU"/>
        </a:p>
      </dgm:t>
    </dgm:pt>
    <dgm:pt modelId="{539ADB50-4581-9F4E-A98E-9C3F1AC85C05}" type="pres">
      <dgm:prSet presAssocID="{9B84174F-D256-7943-9083-D90F63C669F0}" presName="childText" presStyleLbl="bgAcc1" presStyleIdx="7" presStyleCnt="9" custScaleX="119402">
        <dgm:presLayoutVars>
          <dgm:bulletEnabled val="1"/>
        </dgm:presLayoutVars>
      </dgm:prSet>
      <dgm:spPr/>
      <dgm:t>
        <a:bodyPr/>
        <a:lstStyle/>
        <a:p>
          <a:endParaRPr lang="ru-RU"/>
        </a:p>
      </dgm:t>
    </dgm:pt>
    <dgm:pt modelId="{BDA01CDD-67A3-C244-95D0-1A9FEDA86036}" type="pres">
      <dgm:prSet presAssocID="{62A48777-CCCB-3D46-8F95-C50E2F9C4248}" presName="Name13" presStyleLbl="parChTrans1D2" presStyleIdx="8" presStyleCnt="9"/>
      <dgm:spPr/>
      <dgm:t>
        <a:bodyPr/>
        <a:lstStyle/>
        <a:p>
          <a:endParaRPr lang="ru-RU"/>
        </a:p>
      </dgm:t>
    </dgm:pt>
    <dgm:pt modelId="{82795733-90E0-3940-BD3B-14626C6CCE73}" type="pres">
      <dgm:prSet presAssocID="{8CE38132-3EAA-9B4D-A0BB-7F7C552CC203}" presName="childText" presStyleLbl="bgAcc1" presStyleIdx="8" presStyleCnt="9" custScaleX="133410">
        <dgm:presLayoutVars>
          <dgm:bulletEnabled val="1"/>
        </dgm:presLayoutVars>
      </dgm:prSet>
      <dgm:spPr/>
      <dgm:t>
        <a:bodyPr/>
        <a:lstStyle/>
        <a:p>
          <a:endParaRPr lang="ru-RU"/>
        </a:p>
      </dgm:t>
    </dgm:pt>
  </dgm:ptLst>
  <dgm:cxnLst>
    <dgm:cxn modelId="{94921BCD-5CB9-D944-BA9D-D66F031B7049}" srcId="{753CB0CE-F8B5-4E45-91F0-CA9B4E7778AD}" destId="{1D11D1CB-2E18-2840-A1FD-E4D9DE18CA2A}" srcOrd="0" destOrd="0" parTransId="{BD11A72F-904D-0C43-A747-A6350FA0F594}" sibTransId="{6438464E-792C-7E4A-9DC9-BBFF7926D3A7}"/>
    <dgm:cxn modelId="{BF193DEC-992C-8A4E-B4E1-37CF61CB44D3}" srcId="{C44D5CAA-7547-D447-BFA8-548AC7A5561E}" destId="{8CE38132-3EAA-9B4D-A0BB-7F7C552CC203}" srcOrd="2" destOrd="0" parTransId="{62A48777-CCCB-3D46-8F95-C50E2F9C4248}" sibTransId="{8F8A2586-4F61-5748-8502-A8D467D6E47F}"/>
    <dgm:cxn modelId="{C31E8DCE-D7D0-4AF0-924F-FBC44F20A821}" type="presOf" srcId="{8CE38132-3EAA-9B4D-A0BB-7F7C552CC203}" destId="{82795733-90E0-3940-BD3B-14626C6CCE73}" srcOrd="0" destOrd="0" presId="urn:microsoft.com/office/officeart/2005/8/layout/hierarchy3"/>
    <dgm:cxn modelId="{9A97802E-87A7-40EF-8F8D-8D56894B8D21}" type="presOf" srcId="{90651965-C323-9E48-B7AE-970AC4E57292}" destId="{51DD8321-EBA3-CE43-8CB3-B241E4CD212E}" srcOrd="0" destOrd="0" presId="urn:microsoft.com/office/officeart/2005/8/layout/hierarchy3"/>
    <dgm:cxn modelId="{741265FB-B69E-433B-B760-EA71CCD6B13A}" type="presOf" srcId="{9DFD8337-5465-084C-97BD-E389F9242634}" destId="{259D7E53-61EC-8B47-8F00-440CEDADD972}" srcOrd="0" destOrd="0" presId="urn:microsoft.com/office/officeart/2005/8/layout/hierarchy3"/>
    <dgm:cxn modelId="{9DB998A9-48FC-49F6-A4A4-4A8011FF7D7C}" type="presOf" srcId="{C44D5CAA-7547-D447-BFA8-548AC7A5561E}" destId="{A2527E87-82DF-9248-9A6C-4BE58CC0348E}" srcOrd="0" destOrd="0" presId="urn:microsoft.com/office/officeart/2005/8/layout/hierarchy3"/>
    <dgm:cxn modelId="{9E029EFB-4A41-7F44-BEE3-BBA1049D2704}" srcId="{C504F698-C2E9-D445-ABBD-DC6C8B691267}" destId="{0AE74ADD-3B1B-F845-9945-C30EA292D386}" srcOrd="1" destOrd="0" parTransId="{2AE61480-7191-8A42-8C1C-CBA1DC3ADB61}" sibTransId="{6ED74121-C963-1747-9164-AD64910A4490}"/>
    <dgm:cxn modelId="{13541943-C23F-4D15-8484-9A76EE9D8DB1}" type="presOf" srcId="{C44D5CAA-7547-D447-BFA8-548AC7A5561E}" destId="{D7482D57-C1DA-0B43-9B46-82CF9CBFCC22}" srcOrd="1" destOrd="0" presId="urn:microsoft.com/office/officeart/2005/8/layout/hierarchy3"/>
    <dgm:cxn modelId="{EC8A812D-3DFD-0849-8731-D5228484E580}" srcId="{753CB0CE-F8B5-4E45-91F0-CA9B4E7778AD}" destId="{C504F698-C2E9-D445-ABBD-DC6C8B691267}" srcOrd="1" destOrd="0" parTransId="{DA36F5B3-1EF3-DB41-A0CC-5B43D58888C4}" sibTransId="{23D986B3-9E62-9D4F-8A08-747FB702D4FE}"/>
    <dgm:cxn modelId="{A208765B-02E1-4543-87BD-D2561EC93F37}" type="presOf" srcId="{2AE61480-7191-8A42-8C1C-CBA1DC3ADB61}" destId="{C5605C36-57CE-8446-A31D-67BAE8AB64CF}" srcOrd="0" destOrd="0" presId="urn:microsoft.com/office/officeart/2005/8/layout/hierarchy3"/>
    <dgm:cxn modelId="{EB2B6B8E-5F04-BD4C-A488-0009F96B4096}" srcId="{C504F698-C2E9-D445-ABBD-DC6C8B691267}" destId="{D68434BB-3212-804B-8670-DAB33885A9A2}" srcOrd="2" destOrd="0" parTransId="{18201E9E-2797-9A4B-A48D-3A5A45B68A63}" sibTransId="{54F4265F-75D3-044D-8E12-3A869C7A8689}"/>
    <dgm:cxn modelId="{25478DCD-6FB3-4622-9393-B09ECE0DB463}" type="presOf" srcId="{0AE74ADD-3B1B-F845-9945-C30EA292D386}" destId="{B1BF6C7A-5FAF-924E-B275-B306A2430300}" srcOrd="0" destOrd="0" presId="urn:microsoft.com/office/officeart/2005/8/layout/hierarchy3"/>
    <dgm:cxn modelId="{D630C7F9-6CCC-4479-87BA-88DA2396EBAB}" type="presOf" srcId="{753CB0CE-F8B5-4E45-91F0-CA9B4E7778AD}" destId="{ACB17DD0-1025-AA41-B0CD-5B1F8421ADA3}" srcOrd="0" destOrd="0" presId="urn:microsoft.com/office/officeart/2005/8/layout/hierarchy3"/>
    <dgm:cxn modelId="{EBAFB4A8-60CE-684B-9C3E-68209D4177DB}" srcId="{C44D5CAA-7547-D447-BFA8-548AC7A5561E}" destId="{76F9E61B-8A90-D54E-AE4B-EFCA30C03E2D}" srcOrd="0" destOrd="0" parTransId="{90651965-C323-9E48-B7AE-970AC4E57292}" sibTransId="{A69ADDF3-D324-AC44-9AB8-C961C1175FC7}"/>
    <dgm:cxn modelId="{6CCE9B9D-EB06-424A-AC97-7323CA9A9353}" srcId="{753CB0CE-F8B5-4E45-91F0-CA9B4E7778AD}" destId="{C44D5CAA-7547-D447-BFA8-548AC7A5561E}" srcOrd="2" destOrd="0" parTransId="{B7B52795-A68A-D747-871A-276D7EEBC917}" sibTransId="{989ABF17-F8F7-804C-8F73-6546945E2889}"/>
    <dgm:cxn modelId="{184B5FFA-BBDD-4564-B0CD-0AB549225F4D}" type="presOf" srcId="{430090D6-6EBB-8F4B-87BE-C7FA2412DEEC}" destId="{9D9C2994-5A3A-8641-929D-BF3EB5346F6D}" srcOrd="0" destOrd="0" presId="urn:microsoft.com/office/officeart/2005/8/layout/hierarchy3"/>
    <dgm:cxn modelId="{1F1FB767-9C43-4B9F-B340-68748211F34A}" type="presOf" srcId="{9B84174F-D256-7943-9083-D90F63C669F0}" destId="{539ADB50-4581-9F4E-A98E-9C3F1AC85C05}" srcOrd="0" destOrd="0" presId="urn:microsoft.com/office/officeart/2005/8/layout/hierarchy3"/>
    <dgm:cxn modelId="{619F2B3D-7696-4F2D-9A8A-752E4B994E26}" type="presOf" srcId="{18201E9E-2797-9A4B-A48D-3A5A45B68A63}" destId="{4C8F380C-345E-7344-B8D5-3385BF631ACE}" srcOrd="0" destOrd="0" presId="urn:microsoft.com/office/officeart/2005/8/layout/hierarchy3"/>
    <dgm:cxn modelId="{FE723A80-9202-4CE3-9337-BAF509A0F122}" type="presOf" srcId="{D68434BB-3212-804B-8670-DAB33885A9A2}" destId="{01236E59-8748-0A4E-933C-68489ECC5A0D}" srcOrd="0" destOrd="0" presId="urn:microsoft.com/office/officeart/2005/8/layout/hierarchy3"/>
    <dgm:cxn modelId="{0A8EAA78-81C8-5043-9AA8-293F1781932B}" srcId="{1D11D1CB-2E18-2840-A1FD-E4D9DE18CA2A}" destId="{2EE8794F-86DE-934D-A4B9-FCCFF8F35842}" srcOrd="1" destOrd="0" parTransId="{9DFD8337-5465-084C-97BD-E389F9242634}" sibTransId="{E9D690B8-681C-1248-8178-E3643C22913B}"/>
    <dgm:cxn modelId="{2A039DC8-CA28-9B4D-8768-55C86818894F}" srcId="{1D11D1CB-2E18-2840-A1FD-E4D9DE18CA2A}" destId="{70C102A2-2B90-F74A-83CD-86BBCD540953}" srcOrd="2" destOrd="0" parTransId="{FFE33255-4C77-7D4D-88FF-1BD46688C7BC}" sibTransId="{AB575389-F4D6-B34D-A731-01C42A275CE8}"/>
    <dgm:cxn modelId="{99974BD3-5F76-4208-9E9D-DE7C222671DE}" type="presOf" srcId="{1D11D1CB-2E18-2840-A1FD-E4D9DE18CA2A}" destId="{2384A548-2D3F-2146-8F9E-859D480FF3ED}" srcOrd="1" destOrd="0" presId="urn:microsoft.com/office/officeart/2005/8/layout/hierarchy3"/>
    <dgm:cxn modelId="{CFDDEB96-459D-47A2-BD3C-74B0EE1479C8}" type="presOf" srcId="{C504F698-C2E9-D445-ABBD-DC6C8B691267}" destId="{03707E4E-D708-1845-AD94-CD24724C1644}" srcOrd="0" destOrd="0" presId="urn:microsoft.com/office/officeart/2005/8/layout/hierarchy3"/>
    <dgm:cxn modelId="{1B8D2A9D-89DE-4E3A-BB2D-3B3DC590436F}" type="presOf" srcId="{70C102A2-2B90-F74A-83CD-86BBCD540953}" destId="{730720F6-6697-714D-B6FB-1B05A6EC177C}" srcOrd="0" destOrd="0" presId="urn:microsoft.com/office/officeart/2005/8/layout/hierarchy3"/>
    <dgm:cxn modelId="{394CDEA5-BF32-CD49-B780-C48D47C17D47}" srcId="{C504F698-C2E9-D445-ABBD-DC6C8B691267}" destId="{537F59F7-C336-7040-91FD-55DB68FAB57E}" srcOrd="0" destOrd="0" parTransId="{B55E65D2-D6FA-7243-91F3-DF85AFA0964D}" sibTransId="{BFA9D0DC-B07C-8343-B5D4-03F735DC63F2}"/>
    <dgm:cxn modelId="{4FAD1730-6BE8-4EF6-8168-E8BAB6C3F27C}" type="presOf" srcId="{B55E65D2-D6FA-7243-91F3-DF85AFA0964D}" destId="{FC7049DE-C07A-7C4A-86E2-2D12ED11EE03}" srcOrd="0" destOrd="0" presId="urn:microsoft.com/office/officeart/2005/8/layout/hierarchy3"/>
    <dgm:cxn modelId="{443655CA-9EC3-4529-95B5-20E37B980808}" type="presOf" srcId="{2EE8794F-86DE-934D-A4B9-FCCFF8F35842}" destId="{CEF70C16-7C0A-4A46-9612-E6B5C9B9DA40}" srcOrd="0" destOrd="0" presId="urn:microsoft.com/office/officeart/2005/8/layout/hierarchy3"/>
    <dgm:cxn modelId="{B8D17BD7-77B1-461D-A525-8AF4F97BC8F6}" type="presOf" srcId="{1D11D1CB-2E18-2840-A1FD-E4D9DE18CA2A}" destId="{AD46FF87-2256-0C4E-B68B-D8AC5FDA3CF6}" srcOrd="0" destOrd="0" presId="urn:microsoft.com/office/officeart/2005/8/layout/hierarchy3"/>
    <dgm:cxn modelId="{5AD26E81-D970-4D9B-9517-339A7E82A33A}" type="presOf" srcId="{C504F698-C2E9-D445-ABBD-DC6C8B691267}" destId="{76E4A487-AAEA-B041-95BC-4D7005997439}" srcOrd="1" destOrd="0" presId="urn:microsoft.com/office/officeart/2005/8/layout/hierarchy3"/>
    <dgm:cxn modelId="{D3203A02-32B3-0C48-87D9-E6129F07E3F0}" srcId="{C44D5CAA-7547-D447-BFA8-548AC7A5561E}" destId="{9B84174F-D256-7943-9083-D90F63C669F0}" srcOrd="1" destOrd="0" parTransId="{97C6EF1F-0D57-5B40-8A5F-1F949B56CD3F}" sibTransId="{8E935FE6-6BE6-8F48-82A3-CBCAE0D6A7EC}"/>
    <dgm:cxn modelId="{9B7F1281-FF47-4E0F-8535-FA43DF7A0151}" type="presOf" srcId="{76F9E61B-8A90-D54E-AE4B-EFCA30C03E2D}" destId="{3613BFCD-7081-2542-8959-F1F37BBBE88B}" srcOrd="0" destOrd="0" presId="urn:microsoft.com/office/officeart/2005/8/layout/hierarchy3"/>
    <dgm:cxn modelId="{9B4BB291-C931-4676-99D1-215BB12F9E2D}" type="presOf" srcId="{97C6EF1F-0D57-5B40-8A5F-1F949B56CD3F}" destId="{7AD9C065-FFBC-A145-A867-226150919DD7}" srcOrd="0" destOrd="0" presId="urn:microsoft.com/office/officeart/2005/8/layout/hierarchy3"/>
    <dgm:cxn modelId="{8CC3B32E-A0E8-4485-8AC8-679C957E0C76}" type="presOf" srcId="{62A48777-CCCB-3D46-8F95-C50E2F9C4248}" destId="{BDA01CDD-67A3-C244-95D0-1A9FEDA86036}" srcOrd="0" destOrd="0" presId="urn:microsoft.com/office/officeart/2005/8/layout/hierarchy3"/>
    <dgm:cxn modelId="{F46D0B71-EA10-2142-B44B-891E11041EDD}" srcId="{1D11D1CB-2E18-2840-A1FD-E4D9DE18CA2A}" destId="{430090D6-6EBB-8F4B-87BE-C7FA2412DEEC}" srcOrd="0" destOrd="0" parTransId="{3D76A345-EC1C-3148-86AB-A78F6ECFD539}" sibTransId="{F7CD3536-F792-3542-AC4C-74D09A640C92}"/>
    <dgm:cxn modelId="{460F1F6A-98A5-4170-9569-60128EDD6AF1}" type="presOf" srcId="{3D76A345-EC1C-3148-86AB-A78F6ECFD539}" destId="{31D9249E-D845-FD46-A7BB-18818EEF8D8E}" srcOrd="0" destOrd="0" presId="urn:microsoft.com/office/officeart/2005/8/layout/hierarchy3"/>
    <dgm:cxn modelId="{935D906F-E870-4B55-8529-CA0DBA90AB28}" type="presOf" srcId="{FFE33255-4C77-7D4D-88FF-1BD46688C7BC}" destId="{FFFFF3E6-B906-574C-BC68-0EDBA836D5F8}" srcOrd="0" destOrd="0" presId="urn:microsoft.com/office/officeart/2005/8/layout/hierarchy3"/>
    <dgm:cxn modelId="{8C46F288-4A49-4930-BCF8-0EB354A838F4}" type="presOf" srcId="{537F59F7-C336-7040-91FD-55DB68FAB57E}" destId="{AB534DDA-B01B-BF44-BFF2-06E8344ADEA7}" srcOrd="0" destOrd="0" presId="urn:microsoft.com/office/officeart/2005/8/layout/hierarchy3"/>
    <dgm:cxn modelId="{96255A97-AE26-49F9-83B1-898746F97CFF}" type="presParOf" srcId="{ACB17DD0-1025-AA41-B0CD-5B1F8421ADA3}" destId="{8A47502B-EE94-AE46-9FE9-CC0AD72D460B}" srcOrd="0" destOrd="0" presId="urn:microsoft.com/office/officeart/2005/8/layout/hierarchy3"/>
    <dgm:cxn modelId="{D0010192-BEBB-402B-88F6-5604DC270E36}" type="presParOf" srcId="{8A47502B-EE94-AE46-9FE9-CC0AD72D460B}" destId="{60F3759C-836F-AF46-999A-1E8434D1C4BD}" srcOrd="0" destOrd="0" presId="urn:microsoft.com/office/officeart/2005/8/layout/hierarchy3"/>
    <dgm:cxn modelId="{503309AD-1E62-426E-878E-4DAF6602BE22}" type="presParOf" srcId="{60F3759C-836F-AF46-999A-1E8434D1C4BD}" destId="{AD46FF87-2256-0C4E-B68B-D8AC5FDA3CF6}" srcOrd="0" destOrd="0" presId="urn:microsoft.com/office/officeart/2005/8/layout/hierarchy3"/>
    <dgm:cxn modelId="{A411627D-F380-459E-A90E-AA6CB0DFFE58}" type="presParOf" srcId="{60F3759C-836F-AF46-999A-1E8434D1C4BD}" destId="{2384A548-2D3F-2146-8F9E-859D480FF3ED}" srcOrd="1" destOrd="0" presId="urn:microsoft.com/office/officeart/2005/8/layout/hierarchy3"/>
    <dgm:cxn modelId="{72BE2B0C-000B-4BC6-AC9B-D82F6F4900C5}" type="presParOf" srcId="{8A47502B-EE94-AE46-9FE9-CC0AD72D460B}" destId="{841C2CA1-369C-FE45-A7DD-834F3DDACBD6}" srcOrd="1" destOrd="0" presId="urn:microsoft.com/office/officeart/2005/8/layout/hierarchy3"/>
    <dgm:cxn modelId="{ADB84B92-927A-48A2-AC9A-B58DCE5FA9E2}" type="presParOf" srcId="{841C2CA1-369C-FE45-A7DD-834F3DDACBD6}" destId="{31D9249E-D845-FD46-A7BB-18818EEF8D8E}" srcOrd="0" destOrd="0" presId="urn:microsoft.com/office/officeart/2005/8/layout/hierarchy3"/>
    <dgm:cxn modelId="{B2BCA714-46D7-48FF-BD42-CC8344EA8746}" type="presParOf" srcId="{841C2CA1-369C-FE45-A7DD-834F3DDACBD6}" destId="{9D9C2994-5A3A-8641-929D-BF3EB5346F6D}" srcOrd="1" destOrd="0" presId="urn:microsoft.com/office/officeart/2005/8/layout/hierarchy3"/>
    <dgm:cxn modelId="{7B2F1E59-D259-4926-BFF5-82766B79863E}" type="presParOf" srcId="{841C2CA1-369C-FE45-A7DD-834F3DDACBD6}" destId="{259D7E53-61EC-8B47-8F00-440CEDADD972}" srcOrd="2" destOrd="0" presId="urn:microsoft.com/office/officeart/2005/8/layout/hierarchy3"/>
    <dgm:cxn modelId="{241B4D15-C809-415B-A3F0-F04C3E7B42C8}" type="presParOf" srcId="{841C2CA1-369C-FE45-A7DD-834F3DDACBD6}" destId="{CEF70C16-7C0A-4A46-9612-E6B5C9B9DA40}" srcOrd="3" destOrd="0" presId="urn:microsoft.com/office/officeart/2005/8/layout/hierarchy3"/>
    <dgm:cxn modelId="{EAB2037F-F172-41D1-9295-FF197C07C31A}" type="presParOf" srcId="{841C2CA1-369C-FE45-A7DD-834F3DDACBD6}" destId="{FFFFF3E6-B906-574C-BC68-0EDBA836D5F8}" srcOrd="4" destOrd="0" presId="urn:microsoft.com/office/officeart/2005/8/layout/hierarchy3"/>
    <dgm:cxn modelId="{153D3B98-C1F5-4EC6-AD79-2535A88C7262}" type="presParOf" srcId="{841C2CA1-369C-FE45-A7DD-834F3DDACBD6}" destId="{730720F6-6697-714D-B6FB-1B05A6EC177C}" srcOrd="5" destOrd="0" presId="urn:microsoft.com/office/officeart/2005/8/layout/hierarchy3"/>
    <dgm:cxn modelId="{497CE4C4-A1E7-408B-806F-CA9BA7F05E47}" type="presParOf" srcId="{ACB17DD0-1025-AA41-B0CD-5B1F8421ADA3}" destId="{C2BA0B2F-66B5-E24F-AB5C-B8F16E4A5823}" srcOrd="1" destOrd="0" presId="urn:microsoft.com/office/officeart/2005/8/layout/hierarchy3"/>
    <dgm:cxn modelId="{18F263B0-7A64-46B0-9715-73CC776F7D15}" type="presParOf" srcId="{C2BA0B2F-66B5-E24F-AB5C-B8F16E4A5823}" destId="{21387D0D-6119-704A-A88F-7FDAADAF90CF}" srcOrd="0" destOrd="0" presId="urn:microsoft.com/office/officeart/2005/8/layout/hierarchy3"/>
    <dgm:cxn modelId="{54D2C0D8-2626-4E1F-B8B8-20AD3620FDA5}" type="presParOf" srcId="{21387D0D-6119-704A-A88F-7FDAADAF90CF}" destId="{03707E4E-D708-1845-AD94-CD24724C1644}" srcOrd="0" destOrd="0" presId="urn:microsoft.com/office/officeart/2005/8/layout/hierarchy3"/>
    <dgm:cxn modelId="{9A2F2689-7C03-491B-AD18-7531B72DE576}" type="presParOf" srcId="{21387D0D-6119-704A-A88F-7FDAADAF90CF}" destId="{76E4A487-AAEA-B041-95BC-4D7005997439}" srcOrd="1" destOrd="0" presId="urn:microsoft.com/office/officeart/2005/8/layout/hierarchy3"/>
    <dgm:cxn modelId="{9BCB60D5-0F95-4D38-9BCA-6ACA8EB3386C}" type="presParOf" srcId="{C2BA0B2F-66B5-E24F-AB5C-B8F16E4A5823}" destId="{4DC3BE76-2831-B74A-8BC2-CB83A55B7E38}" srcOrd="1" destOrd="0" presId="urn:microsoft.com/office/officeart/2005/8/layout/hierarchy3"/>
    <dgm:cxn modelId="{56172C0B-4534-4A9A-ADCB-6BB6C7C77B9F}" type="presParOf" srcId="{4DC3BE76-2831-B74A-8BC2-CB83A55B7E38}" destId="{FC7049DE-C07A-7C4A-86E2-2D12ED11EE03}" srcOrd="0" destOrd="0" presId="urn:microsoft.com/office/officeart/2005/8/layout/hierarchy3"/>
    <dgm:cxn modelId="{DF28A169-261A-4AA5-8668-EB2BD3BA829B}" type="presParOf" srcId="{4DC3BE76-2831-B74A-8BC2-CB83A55B7E38}" destId="{AB534DDA-B01B-BF44-BFF2-06E8344ADEA7}" srcOrd="1" destOrd="0" presId="urn:microsoft.com/office/officeart/2005/8/layout/hierarchy3"/>
    <dgm:cxn modelId="{7D393AB5-9F19-452E-ABD6-95ED714A0D4E}" type="presParOf" srcId="{4DC3BE76-2831-B74A-8BC2-CB83A55B7E38}" destId="{C5605C36-57CE-8446-A31D-67BAE8AB64CF}" srcOrd="2" destOrd="0" presId="urn:microsoft.com/office/officeart/2005/8/layout/hierarchy3"/>
    <dgm:cxn modelId="{DE23F519-FCD6-4BF2-9C8F-7B529C5999C9}" type="presParOf" srcId="{4DC3BE76-2831-B74A-8BC2-CB83A55B7E38}" destId="{B1BF6C7A-5FAF-924E-B275-B306A2430300}" srcOrd="3" destOrd="0" presId="urn:microsoft.com/office/officeart/2005/8/layout/hierarchy3"/>
    <dgm:cxn modelId="{26ADD133-C350-4BAE-B57F-5A515AEADA04}" type="presParOf" srcId="{4DC3BE76-2831-B74A-8BC2-CB83A55B7E38}" destId="{4C8F380C-345E-7344-B8D5-3385BF631ACE}" srcOrd="4" destOrd="0" presId="urn:microsoft.com/office/officeart/2005/8/layout/hierarchy3"/>
    <dgm:cxn modelId="{07D5F4D2-9883-479C-9E98-6C0B53530F96}" type="presParOf" srcId="{4DC3BE76-2831-B74A-8BC2-CB83A55B7E38}" destId="{01236E59-8748-0A4E-933C-68489ECC5A0D}" srcOrd="5" destOrd="0" presId="urn:microsoft.com/office/officeart/2005/8/layout/hierarchy3"/>
    <dgm:cxn modelId="{A365BB1F-E29B-44DD-AE89-0BF03CED724B}" type="presParOf" srcId="{ACB17DD0-1025-AA41-B0CD-5B1F8421ADA3}" destId="{104C7335-0751-F845-BBC2-13D4C874EF70}" srcOrd="2" destOrd="0" presId="urn:microsoft.com/office/officeart/2005/8/layout/hierarchy3"/>
    <dgm:cxn modelId="{ED14847D-D28C-4D63-943D-9F30F9E2F47D}" type="presParOf" srcId="{104C7335-0751-F845-BBC2-13D4C874EF70}" destId="{D7C79884-7818-1145-8C9F-684B543DBCDA}" srcOrd="0" destOrd="0" presId="urn:microsoft.com/office/officeart/2005/8/layout/hierarchy3"/>
    <dgm:cxn modelId="{3A0943D6-062D-482E-89F9-8FE73CACB353}" type="presParOf" srcId="{D7C79884-7818-1145-8C9F-684B543DBCDA}" destId="{A2527E87-82DF-9248-9A6C-4BE58CC0348E}" srcOrd="0" destOrd="0" presId="urn:microsoft.com/office/officeart/2005/8/layout/hierarchy3"/>
    <dgm:cxn modelId="{6FE025EA-E1CA-4FD3-B109-6A9C16E61ABA}" type="presParOf" srcId="{D7C79884-7818-1145-8C9F-684B543DBCDA}" destId="{D7482D57-C1DA-0B43-9B46-82CF9CBFCC22}" srcOrd="1" destOrd="0" presId="urn:microsoft.com/office/officeart/2005/8/layout/hierarchy3"/>
    <dgm:cxn modelId="{C96A4116-E348-4766-B1FD-DF1FAD960E56}" type="presParOf" srcId="{104C7335-0751-F845-BBC2-13D4C874EF70}" destId="{D1EADC37-2F19-2F4A-8061-5C1B88CB973B}" srcOrd="1" destOrd="0" presId="urn:microsoft.com/office/officeart/2005/8/layout/hierarchy3"/>
    <dgm:cxn modelId="{ECC3C88A-06AB-4385-ACB0-ADF79EC97433}" type="presParOf" srcId="{D1EADC37-2F19-2F4A-8061-5C1B88CB973B}" destId="{51DD8321-EBA3-CE43-8CB3-B241E4CD212E}" srcOrd="0" destOrd="0" presId="urn:microsoft.com/office/officeart/2005/8/layout/hierarchy3"/>
    <dgm:cxn modelId="{3251D742-160C-448E-A21A-708AFBCC9C70}" type="presParOf" srcId="{D1EADC37-2F19-2F4A-8061-5C1B88CB973B}" destId="{3613BFCD-7081-2542-8959-F1F37BBBE88B}" srcOrd="1" destOrd="0" presId="urn:microsoft.com/office/officeart/2005/8/layout/hierarchy3"/>
    <dgm:cxn modelId="{93C1EB73-6A2C-4BA9-AFD4-C1C608F921C0}" type="presParOf" srcId="{D1EADC37-2F19-2F4A-8061-5C1B88CB973B}" destId="{7AD9C065-FFBC-A145-A867-226150919DD7}" srcOrd="2" destOrd="0" presId="urn:microsoft.com/office/officeart/2005/8/layout/hierarchy3"/>
    <dgm:cxn modelId="{D1A1769C-8254-411F-BF4D-DFC674A969F0}" type="presParOf" srcId="{D1EADC37-2F19-2F4A-8061-5C1B88CB973B}" destId="{539ADB50-4581-9F4E-A98E-9C3F1AC85C05}" srcOrd="3" destOrd="0" presId="urn:microsoft.com/office/officeart/2005/8/layout/hierarchy3"/>
    <dgm:cxn modelId="{EBB578B7-2EBB-4848-A1A2-945943065A7C}" type="presParOf" srcId="{D1EADC37-2F19-2F4A-8061-5C1B88CB973B}" destId="{BDA01CDD-67A3-C244-95D0-1A9FEDA86036}" srcOrd="4" destOrd="0" presId="urn:microsoft.com/office/officeart/2005/8/layout/hierarchy3"/>
    <dgm:cxn modelId="{1B474A40-3FD1-43E4-9678-E929009702F3}" type="presParOf" srcId="{D1EADC37-2F19-2F4A-8061-5C1B88CB973B}" destId="{82795733-90E0-3940-BD3B-14626C6CCE73}" srcOrd="5" destOrd="0" presId="urn:microsoft.com/office/officeart/2005/8/layout/hierarchy3"/>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46FF87-2256-0C4E-B68B-D8AC5FDA3CF6}">
      <dsp:nvSpPr>
        <dsp:cNvPr id="0" name=""/>
        <dsp:cNvSpPr/>
      </dsp:nvSpPr>
      <dsp:spPr>
        <a:xfrm>
          <a:off x="169391" y="1295"/>
          <a:ext cx="1468716" cy="69635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dirty="0" err="1"/>
            <a:t>Системи</a:t>
          </a:r>
          <a:endParaRPr lang="en-US" sz="2000" b="1" kern="1200" dirty="0"/>
        </a:p>
      </dsp:txBody>
      <dsp:txXfrm>
        <a:off x="169391" y="1295"/>
        <a:ext cx="1468716" cy="696351"/>
      </dsp:txXfrm>
    </dsp:sp>
    <dsp:sp modelId="{31D9249E-D845-FD46-A7BB-18818EEF8D8E}">
      <dsp:nvSpPr>
        <dsp:cNvPr id="0" name=""/>
        <dsp:cNvSpPr/>
      </dsp:nvSpPr>
      <dsp:spPr>
        <a:xfrm>
          <a:off x="316262" y="697647"/>
          <a:ext cx="146871" cy="522263"/>
        </a:xfrm>
        <a:custGeom>
          <a:avLst/>
          <a:gdLst/>
          <a:ahLst/>
          <a:cxnLst/>
          <a:rect l="0" t="0" r="0" b="0"/>
          <a:pathLst>
            <a:path>
              <a:moveTo>
                <a:pt x="0" y="0"/>
              </a:moveTo>
              <a:lnTo>
                <a:pt x="0" y="522263"/>
              </a:lnTo>
              <a:lnTo>
                <a:pt x="146871" y="52226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9C2994-5A3A-8641-929D-BF3EB5346F6D}">
      <dsp:nvSpPr>
        <dsp:cNvPr id="0" name=""/>
        <dsp:cNvSpPr/>
      </dsp:nvSpPr>
      <dsp:spPr>
        <a:xfrm>
          <a:off x="463134" y="871735"/>
          <a:ext cx="1114162"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Системний</a:t>
          </a:r>
          <a:r>
            <a:rPr lang="ru-RU" sz="1600" b="1" kern="1200" baseline="0" dirty="0"/>
            <a:t> </a:t>
          </a:r>
          <a:r>
            <a:rPr lang="ru-RU" sz="1600" b="1" kern="1200" baseline="0" dirty="0" err="1"/>
            <a:t>підхід</a:t>
          </a:r>
          <a:endParaRPr lang="en-US" sz="1600" b="1" kern="1200" dirty="0"/>
        </a:p>
      </dsp:txBody>
      <dsp:txXfrm>
        <a:off x="463134" y="871735"/>
        <a:ext cx="1114162" cy="696351"/>
      </dsp:txXfrm>
    </dsp:sp>
    <dsp:sp modelId="{259D7E53-61EC-8B47-8F00-440CEDADD972}">
      <dsp:nvSpPr>
        <dsp:cNvPr id="0" name=""/>
        <dsp:cNvSpPr/>
      </dsp:nvSpPr>
      <dsp:spPr>
        <a:xfrm>
          <a:off x="316262" y="697647"/>
          <a:ext cx="146871" cy="1392702"/>
        </a:xfrm>
        <a:custGeom>
          <a:avLst/>
          <a:gdLst/>
          <a:ahLst/>
          <a:cxnLst/>
          <a:rect l="0" t="0" r="0" b="0"/>
          <a:pathLst>
            <a:path>
              <a:moveTo>
                <a:pt x="0" y="0"/>
              </a:moveTo>
              <a:lnTo>
                <a:pt x="0" y="1392702"/>
              </a:lnTo>
              <a:lnTo>
                <a:pt x="146871" y="139270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EF70C16-7C0A-4A46-9612-E6B5C9B9DA40}">
      <dsp:nvSpPr>
        <dsp:cNvPr id="0" name=""/>
        <dsp:cNvSpPr/>
      </dsp:nvSpPr>
      <dsp:spPr>
        <a:xfrm>
          <a:off x="463134" y="1742174"/>
          <a:ext cx="1513010"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l" defTabSz="711200">
            <a:lnSpc>
              <a:spcPct val="100000"/>
            </a:lnSpc>
            <a:spcBef>
              <a:spcPct val="0"/>
            </a:spcBef>
            <a:spcAft>
              <a:spcPts val="0"/>
            </a:spcAft>
          </a:pPr>
          <a:r>
            <a:rPr lang="ru-RU" sz="1600" b="1" i="0" kern="1200" dirty="0" err="1"/>
            <a:t>Безбар</a:t>
          </a:r>
          <a:r>
            <a:rPr lang="en-US" sz="1600" b="1" i="0" kern="1200" dirty="0"/>
            <a:t>’</a:t>
          </a:r>
          <a:r>
            <a:rPr lang="uk-UA" sz="1600" b="1" i="0" kern="1200" dirty="0" err="1"/>
            <a:t>єрне</a:t>
          </a:r>
          <a:r>
            <a:rPr lang="uk-UA" sz="1600" b="1" i="0" kern="1200" dirty="0"/>
            <a:t> середовище</a:t>
          </a:r>
          <a:r>
            <a:rPr lang="ru-RU" sz="1600" b="1" kern="1200" baseline="0" dirty="0"/>
            <a:t> </a:t>
          </a:r>
          <a:endParaRPr lang="en-US" sz="1600" b="1" kern="1200" dirty="0"/>
        </a:p>
      </dsp:txBody>
      <dsp:txXfrm>
        <a:off x="463134" y="1742174"/>
        <a:ext cx="1513010" cy="696351"/>
      </dsp:txXfrm>
    </dsp:sp>
    <dsp:sp modelId="{FFFFF3E6-B906-574C-BC68-0EDBA836D5F8}">
      <dsp:nvSpPr>
        <dsp:cNvPr id="0" name=""/>
        <dsp:cNvSpPr/>
      </dsp:nvSpPr>
      <dsp:spPr>
        <a:xfrm>
          <a:off x="316262" y="697647"/>
          <a:ext cx="146871" cy="2263142"/>
        </a:xfrm>
        <a:custGeom>
          <a:avLst/>
          <a:gdLst/>
          <a:ahLst/>
          <a:cxnLst/>
          <a:rect l="0" t="0" r="0" b="0"/>
          <a:pathLst>
            <a:path>
              <a:moveTo>
                <a:pt x="0" y="0"/>
              </a:moveTo>
              <a:lnTo>
                <a:pt x="0" y="2263142"/>
              </a:lnTo>
              <a:lnTo>
                <a:pt x="146871" y="226314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0720F6-6697-714D-B6FB-1B05A6EC177C}">
      <dsp:nvSpPr>
        <dsp:cNvPr id="0" name=""/>
        <dsp:cNvSpPr/>
      </dsp:nvSpPr>
      <dsp:spPr>
        <a:xfrm>
          <a:off x="463134" y="2612613"/>
          <a:ext cx="1445670"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i="0" kern="1200" dirty="0" err="1"/>
            <a:t>Розвиток</a:t>
          </a:r>
          <a:r>
            <a:rPr lang="ru-RU" sz="1600" b="1" i="0" kern="1200" dirty="0"/>
            <a:t> </a:t>
          </a:r>
          <a:r>
            <a:rPr lang="ru-RU" sz="1600" b="1" i="0" kern="1200" dirty="0" err="1"/>
            <a:t>людського</a:t>
          </a:r>
          <a:r>
            <a:rPr lang="ru-RU" sz="1600" b="1" i="0" kern="1200" dirty="0"/>
            <a:t> </a:t>
          </a:r>
          <a:r>
            <a:rPr lang="ru-RU" sz="1600" b="1" i="0" kern="1200" dirty="0" err="1"/>
            <a:t>потенціалу</a:t>
          </a:r>
          <a:endParaRPr lang="en-US" sz="1600" b="1" kern="1200" dirty="0"/>
        </a:p>
      </dsp:txBody>
      <dsp:txXfrm>
        <a:off x="463134" y="2612613"/>
        <a:ext cx="1445670" cy="696351"/>
      </dsp:txXfrm>
    </dsp:sp>
    <dsp:sp modelId="{03707E4E-D708-1845-AD94-CD24724C1644}">
      <dsp:nvSpPr>
        <dsp:cNvPr id="0" name=""/>
        <dsp:cNvSpPr/>
      </dsp:nvSpPr>
      <dsp:spPr>
        <a:xfrm>
          <a:off x="1987626" y="1295"/>
          <a:ext cx="1683471" cy="69635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dirty="0" err="1"/>
            <a:t>Середовище</a:t>
          </a:r>
          <a:endParaRPr lang="en-US" sz="2000" b="1" kern="1200" dirty="0"/>
        </a:p>
      </dsp:txBody>
      <dsp:txXfrm>
        <a:off x="1987626" y="1295"/>
        <a:ext cx="1683471" cy="696351"/>
      </dsp:txXfrm>
    </dsp:sp>
    <dsp:sp modelId="{FC7049DE-C07A-7C4A-86E2-2D12ED11EE03}">
      <dsp:nvSpPr>
        <dsp:cNvPr id="0" name=""/>
        <dsp:cNvSpPr/>
      </dsp:nvSpPr>
      <dsp:spPr>
        <a:xfrm>
          <a:off x="2155973" y="697647"/>
          <a:ext cx="168347" cy="522263"/>
        </a:xfrm>
        <a:custGeom>
          <a:avLst/>
          <a:gdLst/>
          <a:ahLst/>
          <a:cxnLst/>
          <a:rect l="0" t="0" r="0" b="0"/>
          <a:pathLst>
            <a:path>
              <a:moveTo>
                <a:pt x="0" y="0"/>
              </a:moveTo>
              <a:lnTo>
                <a:pt x="0" y="522263"/>
              </a:lnTo>
              <a:lnTo>
                <a:pt x="168347" y="52226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B534DDA-B01B-BF44-BFF2-06E8344ADEA7}">
      <dsp:nvSpPr>
        <dsp:cNvPr id="0" name=""/>
        <dsp:cNvSpPr/>
      </dsp:nvSpPr>
      <dsp:spPr>
        <a:xfrm>
          <a:off x="2324320" y="871735"/>
          <a:ext cx="1114162"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Навчання</a:t>
          </a:r>
          <a:r>
            <a:rPr lang="ru-RU" sz="1600" b="1" kern="1200" dirty="0"/>
            <a:t> персоналу</a:t>
          </a:r>
          <a:endParaRPr lang="en-US" sz="1600" b="1" kern="1200" dirty="0"/>
        </a:p>
      </dsp:txBody>
      <dsp:txXfrm>
        <a:off x="2324320" y="871735"/>
        <a:ext cx="1114162" cy="696351"/>
      </dsp:txXfrm>
    </dsp:sp>
    <dsp:sp modelId="{C5605C36-57CE-8446-A31D-67BAE8AB64CF}">
      <dsp:nvSpPr>
        <dsp:cNvPr id="0" name=""/>
        <dsp:cNvSpPr/>
      </dsp:nvSpPr>
      <dsp:spPr>
        <a:xfrm>
          <a:off x="2155973" y="697647"/>
          <a:ext cx="168347" cy="1392702"/>
        </a:xfrm>
        <a:custGeom>
          <a:avLst/>
          <a:gdLst/>
          <a:ahLst/>
          <a:cxnLst/>
          <a:rect l="0" t="0" r="0" b="0"/>
          <a:pathLst>
            <a:path>
              <a:moveTo>
                <a:pt x="0" y="0"/>
              </a:moveTo>
              <a:lnTo>
                <a:pt x="0" y="1392702"/>
              </a:lnTo>
              <a:lnTo>
                <a:pt x="168347" y="139270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BF6C7A-5FAF-924E-B275-B306A2430300}">
      <dsp:nvSpPr>
        <dsp:cNvPr id="0" name=""/>
        <dsp:cNvSpPr/>
      </dsp:nvSpPr>
      <dsp:spPr>
        <a:xfrm>
          <a:off x="2324320" y="1742174"/>
          <a:ext cx="1477557"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Повага</a:t>
          </a:r>
          <a:r>
            <a:rPr lang="ru-RU" sz="1600" b="1" kern="1200" dirty="0"/>
            <a:t> </a:t>
          </a:r>
          <a:r>
            <a:rPr lang="ru-RU" sz="1600" b="1" kern="1200" dirty="0" err="1"/>
            <a:t>різноманіття</a:t>
          </a:r>
          <a:endParaRPr lang="en-US" sz="1600" b="1" kern="1200" dirty="0"/>
        </a:p>
      </dsp:txBody>
      <dsp:txXfrm>
        <a:off x="2324320" y="1742174"/>
        <a:ext cx="1477557" cy="696351"/>
      </dsp:txXfrm>
    </dsp:sp>
    <dsp:sp modelId="{4C8F380C-345E-7344-B8D5-3385BF631ACE}">
      <dsp:nvSpPr>
        <dsp:cNvPr id="0" name=""/>
        <dsp:cNvSpPr/>
      </dsp:nvSpPr>
      <dsp:spPr>
        <a:xfrm>
          <a:off x="2155973" y="697647"/>
          <a:ext cx="168347" cy="2346234"/>
        </a:xfrm>
        <a:custGeom>
          <a:avLst/>
          <a:gdLst/>
          <a:ahLst/>
          <a:cxnLst/>
          <a:rect l="0" t="0" r="0" b="0"/>
          <a:pathLst>
            <a:path>
              <a:moveTo>
                <a:pt x="0" y="0"/>
              </a:moveTo>
              <a:lnTo>
                <a:pt x="0" y="2346234"/>
              </a:lnTo>
              <a:lnTo>
                <a:pt x="168347" y="234623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236E59-8748-0A4E-933C-68489ECC5A0D}">
      <dsp:nvSpPr>
        <dsp:cNvPr id="0" name=""/>
        <dsp:cNvSpPr/>
      </dsp:nvSpPr>
      <dsp:spPr>
        <a:xfrm>
          <a:off x="2324320" y="2612613"/>
          <a:ext cx="1727452" cy="86253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Інклюзивне</a:t>
          </a:r>
          <a:r>
            <a:rPr lang="ru-RU" sz="1600" b="1" kern="1200" dirty="0"/>
            <a:t> </a:t>
          </a:r>
          <a:r>
            <a:rPr lang="ru-RU" sz="1600" b="1" kern="1200" dirty="0" err="1"/>
            <a:t>освітнє</a:t>
          </a:r>
          <a:r>
            <a:rPr lang="ru-RU" sz="1600" b="1" kern="1200" dirty="0"/>
            <a:t> </a:t>
          </a:r>
          <a:r>
            <a:rPr lang="ru-RU" sz="1600" b="1" kern="1200" dirty="0" err="1"/>
            <a:t>навчальне</a:t>
          </a:r>
          <a:r>
            <a:rPr lang="ru-RU" sz="1600" b="1" kern="1200" dirty="0"/>
            <a:t> </a:t>
          </a:r>
          <a:r>
            <a:rPr lang="ru-RU" sz="1600" b="1" kern="1200" dirty="0" err="1"/>
            <a:t>середовище</a:t>
          </a:r>
          <a:endParaRPr lang="en-US" sz="1600" b="1" kern="1200" dirty="0"/>
        </a:p>
      </dsp:txBody>
      <dsp:txXfrm>
        <a:off x="2324320" y="2612613"/>
        <a:ext cx="1727452" cy="862535"/>
      </dsp:txXfrm>
    </dsp:sp>
    <dsp:sp modelId="{A2527E87-82DF-9248-9A6C-4BE58CC0348E}">
      <dsp:nvSpPr>
        <dsp:cNvPr id="0" name=""/>
        <dsp:cNvSpPr/>
      </dsp:nvSpPr>
      <dsp:spPr>
        <a:xfrm>
          <a:off x="4096952" y="1295"/>
          <a:ext cx="1514982" cy="69635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dirty="0" err="1"/>
            <a:t>Тривалість</a:t>
          </a:r>
          <a:r>
            <a:rPr lang="ru-RU" sz="2000" b="1" kern="1200" dirty="0"/>
            <a:t> </a:t>
          </a:r>
          <a:r>
            <a:rPr lang="ru-RU" sz="2000" b="1" kern="1200" dirty="0" err="1"/>
            <a:t>реформи</a:t>
          </a:r>
          <a:endParaRPr lang="en-US" sz="2000" b="1" kern="1200" dirty="0"/>
        </a:p>
      </dsp:txBody>
      <dsp:txXfrm>
        <a:off x="4096952" y="1295"/>
        <a:ext cx="1514982" cy="696351"/>
      </dsp:txXfrm>
    </dsp:sp>
    <dsp:sp modelId="{51DD8321-EBA3-CE43-8CB3-B241E4CD212E}">
      <dsp:nvSpPr>
        <dsp:cNvPr id="0" name=""/>
        <dsp:cNvSpPr/>
      </dsp:nvSpPr>
      <dsp:spPr>
        <a:xfrm>
          <a:off x="4248450" y="697647"/>
          <a:ext cx="144612" cy="507751"/>
        </a:xfrm>
        <a:custGeom>
          <a:avLst/>
          <a:gdLst/>
          <a:ahLst/>
          <a:cxnLst/>
          <a:rect l="0" t="0" r="0" b="0"/>
          <a:pathLst>
            <a:path>
              <a:moveTo>
                <a:pt x="0" y="0"/>
              </a:moveTo>
              <a:lnTo>
                <a:pt x="0" y="507751"/>
              </a:lnTo>
              <a:lnTo>
                <a:pt x="144612" y="5077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13BFCD-7081-2542-8959-F1F37BBBE88B}">
      <dsp:nvSpPr>
        <dsp:cNvPr id="0" name=""/>
        <dsp:cNvSpPr/>
      </dsp:nvSpPr>
      <dsp:spPr>
        <a:xfrm>
          <a:off x="4393063" y="857223"/>
          <a:ext cx="1114162"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Ефективний</a:t>
          </a:r>
          <a:r>
            <a:rPr lang="ru-RU" sz="1600" b="1" kern="1200" dirty="0"/>
            <a:t> </a:t>
          </a:r>
          <a:r>
            <a:rPr lang="ru-RU" sz="1600" b="1" kern="1200" dirty="0" err="1"/>
            <a:t>підхід</a:t>
          </a:r>
          <a:endParaRPr lang="en-US" sz="1600" b="1" kern="1200" dirty="0"/>
        </a:p>
      </dsp:txBody>
      <dsp:txXfrm>
        <a:off x="4393063" y="857223"/>
        <a:ext cx="1114162" cy="696351"/>
      </dsp:txXfrm>
    </dsp:sp>
    <dsp:sp modelId="{7AD9C065-FFBC-A145-A867-226150919DD7}">
      <dsp:nvSpPr>
        <dsp:cNvPr id="0" name=""/>
        <dsp:cNvSpPr/>
      </dsp:nvSpPr>
      <dsp:spPr>
        <a:xfrm>
          <a:off x="4248450" y="697647"/>
          <a:ext cx="151498" cy="1392702"/>
        </a:xfrm>
        <a:custGeom>
          <a:avLst/>
          <a:gdLst/>
          <a:ahLst/>
          <a:cxnLst/>
          <a:rect l="0" t="0" r="0" b="0"/>
          <a:pathLst>
            <a:path>
              <a:moveTo>
                <a:pt x="0" y="0"/>
              </a:moveTo>
              <a:lnTo>
                <a:pt x="0" y="1392702"/>
              </a:lnTo>
              <a:lnTo>
                <a:pt x="151498" y="139270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39ADB50-4581-9F4E-A98E-9C3F1AC85C05}">
      <dsp:nvSpPr>
        <dsp:cNvPr id="0" name=""/>
        <dsp:cNvSpPr/>
      </dsp:nvSpPr>
      <dsp:spPr>
        <a:xfrm>
          <a:off x="4399948" y="1742174"/>
          <a:ext cx="1330332"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Розвиток</a:t>
          </a:r>
          <a:r>
            <a:rPr lang="ru-RU" sz="1600" b="1" kern="1200" baseline="0" dirty="0"/>
            <a:t> партнерства</a:t>
          </a:r>
          <a:endParaRPr lang="en-US" sz="1600" b="1" kern="1200" dirty="0"/>
        </a:p>
      </dsp:txBody>
      <dsp:txXfrm>
        <a:off x="4399948" y="1742174"/>
        <a:ext cx="1330332" cy="696351"/>
      </dsp:txXfrm>
    </dsp:sp>
    <dsp:sp modelId="{BDA01CDD-67A3-C244-95D0-1A9FEDA86036}">
      <dsp:nvSpPr>
        <dsp:cNvPr id="0" name=""/>
        <dsp:cNvSpPr/>
      </dsp:nvSpPr>
      <dsp:spPr>
        <a:xfrm>
          <a:off x="4248450" y="697647"/>
          <a:ext cx="151498" cy="2263142"/>
        </a:xfrm>
        <a:custGeom>
          <a:avLst/>
          <a:gdLst/>
          <a:ahLst/>
          <a:cxnLst/>
          <a:rect l="0" t="0" r="0" b="0"/>
          <a:pathLst>
            <a:path>
              <a:moveTo>
                <a:pt x="0" y="0"/>
              </a:moveTo>
              <a:lnTo>
                <a:pt x="0" y="2263142"/>
              </a:lnTo>
              <a:lnTo>
                <a:pt x="151498" y="226314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795733-90E0-3940-BD3B-14626C6CCE73}">
      <dsp:nvSpPr>
        <dsp:cNvPr id="0" name=""/>
        <dsp:cNvSpPr/>
      </dsp:nvSpPr>
      <dsp:spPr>
        <a:xfrm>
          <a:off x="4399948" y="2612613"/>
          <a:ext cx="1486403" cy="696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1" kern="1200" dirty="0" err="1"/>
            <a:t>Моніторинг</a:t>
          </a:r>
          <a:endParaRPr lang="en-US" sz="1600" b="1" kern="1200" dirty="0"/>
        </a:p>
      </dsp:txBody>
      <dsp:txXfrm>
        <a:off x="4399948" y="2612613"/>
        <a:ext cx="1486403" cy="6963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40</Pages>
  <Words>8602</Words>
  <Characters>49034</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28</cp:revision>
  <cp:lastPrinted>2019-07-04T13:23:00Z</cp:lastPrinted>
  <dcterms:created xsi:type="dcterms:W3CDTF">2019-07-01T10:43:00Z</dcterms:created>
  <dcterms:modified xsi:type="dcterms:W3CDTF">2019-08-06T08:17:00Z</dcterms:modified>
</cp:coreProperties>
</file>